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B770" w14:textId="77777777" w:rsidR="00DE1385" w:rsidRDefault="00A41CB2" w:rsidP="00A41CB2">
      <w:pPr>
        <w:jc w:val="center"/>
      </w:pPr>
      <w:r>
        <w:rPr>
          <w:noProof/>
          <w:lang w:eastAsia="en-ZA"/>
        </w:rPr>
        <w:drawing>
          <wp:inline distT="0" distB="0" distL="0" distR="0" wp14:anchorId="0D3C9664" wp14:editId="686236DE">
            <wp:extent cx="4657725" cy="101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ave Camp We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9548" cy="1016582"/>
                    </a:xfrm>
                    <a:prstGeom prst="rect">
                      <a:avLst/>
                    </a:prstGeom>
                  </pic:spPr>
                </pic:pic>
              </a:graphicData>
            </a:graphic>
          </wp:inline>
        </w:drawing>
      </w:r>
    </w:p>
    <w:tbl>
      <w:tblPr>
        <w:tblW w:w="11340" w:type="dxa"/>
        <w:tblInd w:w="-445" w:type="dxa"/>
        <w:tblLook w:val="04A0" w:firstRow="1" w:lastRow="0" w:firstColumn="1" w:lastColumn="0" w:noHBand="0" w:noVBand="1"/>
      </w:tblPr>
      <w:tblGrid>
        <w:gridCol w:w="3854"/>
        <w:gridCol w:w="668"/>
        <w:gridCol w:w="2118"/>
        <w:gridCol w:w="1143"/>
        <w:gridCol w:w="2584"/>
        <w:gridCol w:w="272"/>
        <w:gridCol w:w="439"/>
        <w:gridCol w:w="262"/>
      </w:tblGrid>
      <w:tr w:rsidR="000E42AF" w14:paraId="68CFBBFE" w14:textId="77777777" w:rsidTr="000E42AF">
        <w:trPr>
          <w:gridAfter w:val="3"/>
          <w:wAfter w:w="973" w:type="dxa"/>
          <w:trHeight w:val="465"/>
        </w:trPr>
        <w:tc>
          <w:tcPr>
            <w:tcW w:w="10367"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tcPr>
          <w:p w14:paraId="42BD0759" w14:textId="77777777" w:rsidR="000E42AF" w:rsidRDefault="000E42AF" w:rsidP="002D5FD0">
            <w:pPr>
              <w:spacing w:after="0" w:line="240" w:lineRule="auto"/>
              <w:jc w:val="center"/>
              <w:rPr>
                <w:rFonts w:ascii="Calibri" w:eastAsia="Times New Roman" w:hAnsi="Calibri" w:cs="Calibri"/>
                <w:b/>
                <w:bCs/>
                <w:color w:val="000000"/>
                <w:sz w:val="28"/>
                <w:szCs w:val="28"/>
                <w:lang w:eastAsia="en-ZA"/>
              </w:rPr>
            </w:pPr>
            <w:r w:rsidRPr="00A41CB2">
              <w:rPr>
                <w:rFonts w:ascii="Calibri" w:eastAsia="Times New Roman" w:hAnsi="Calibri" w:cs="Calibri"/>
                <w:b/>
                <w:bCs/>
                <w:color w:val="000000"/>
                <w:sz w:val="36"/>
                <w:szCs w:val="36"/>
                <w:lang w:eastAsia="en-ZA"/>
              </w:rPr>
              <w:t>201</w:t>
            </w:r>
            <w:r w:rsidR="00D41B9B">
              <w:rPr>
                <w:rFonts w:ascii="Calibri" w:eastAsia="Times New Roman" w:hAnsi="Calibri" w:cs="Calibri"/>
                <w:b/>
                <w:bCs/>
                <w:color w:val="000000"/>
                <w:sz w:val="36"/>
                <w:szCs w:val="36"/>
                <w:lang w:eastAsia="en-ZA"/>
              </w:rPr>
              <w:t>9</w:t>
            </w:r>
            <w:r>
              <w:rPr>
                <w:rFonts w:ascii="Calibri" w:eastAsia="Times New Roman" w:hAnsi="Calibri" w:cs="Calibri"/>
                <w:b/>
                <w:bCs/>
                <w:color w:val="000000"/>
                <w:sz w:val="36"/>
                <w:szCs w:val="36"/>
                <w:lang w:eastAsia="en-ZA"/>
              </w:rPr>
              <w:t xml:space="preserve"> INTERNATIONAL RACK</w:t>
            </w:r>
            <w:r w:rsidRPr="00A41CB2">
              <w:rPr>
                <w:rFonts w:ascii="Calibri" w:eastAsia="Times New Roman" w:hAnsi="Calibri" w:cs="Calibri"/>
                <w:b/>
                <w:bCs/>
                <w:color w:val="000000"/>
                <w:sz w:val="36"/>
                <w:szCs w:val="36"/>
                <w:lang w:eastAsia="en-ZA"/>
              </w:rPr>
              <w:t xml:space="preserve"> RATES</w:t>
            </w:r>
          </w:p>
        </w:tc>
      </w:tr>
      <w:tr w:rsidR="000E42AF" w:rsidRPr="00A41CB2" w14:paraId="3CF88B38" w14:textId="77777777" w:rsidTr="000E42AF">
        <w:trPr>
          <w:gridAfter w:val="3"/>
          <w:wAfter w:w="973" w:type="dxa"/>
          <w:trHeight w:val="465"/>
        </w:trPr>
        <w:tc>
          <w:tcPr>
            <w:tcW w:w="10367" w:type="dxa"/>
            <w:gridSpan w:val="5"/>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046BF73D" w14:textId="77777777" w:rsidR="000E42AF" w:rsidRPr="00A41CB2" w:rsidRDefault="000E42AF" w:rsidP="002D5FD0">
            <w:pPr>
              <w:spacing w:after="0" w:line="240" w:lineRule="auto"/>
              <w:jc w:val="center"/>
              <w:rPr>
                <w:rFonts w:ascii="Calibri" w:eastAsia="Times New Roman" w:hAnsi="Calibri" w:cs="Calibri"/>
                <w:b/>
                <w:bCs/>
                <w:color w:val="000000"/>
                <w:sz w:val="28"/>
                <w:szCs w:val="28"/>
                <w:lang w:eastAsia="en-ZA"/>
              </w:rPr>
            </w:pPr>
            <w:r w:rsidRPr="00694650">
              <w:rPr>
                <w:rFonts w:ascii="Calibri" w:eastAsia="Times New Roman" w:hAnsi="Calibri" w:cs="Calibri"/>
                <w:b/>
                <w:bCs/>
                <w:color w:val="000000"/>
                <w:sz w:val="28"/>
                <w:szCs w:val="28"/>
                <w:lang w:eastAsia="en-ZA"/>
              </w:rPr>
              <w:t>1 January – 31 December 201</w:t>
            </w:r>
            <w:r w:rsidR="00D41B9B">
              <w:rPr>
                <w:rFonts w:ascii="Calibri" w:eastAsia="Times New Roman" w:hAnsi="Calibri" w:cs="Calibri"/>
                <w:b/>
                <w:bCs/>
                <w:color w:val="000000"/>
                <w:sz w:val="28"/>
                <w:szCs w:val="28"/>
                <w:lang w:eastAsia="en-ZA"/>
              </w:rPr>
              <w:t>9</w:t>
            </w:r>
          </w:p>
        </w:tc>
      </w:tr>
      <w:tr w:rsidR="000E42AF" w:rsidRPr="00A41CB2" w14:paraId="47F0513E" w14:textId="77777777" w:rsidTr="000E42AF">
        <w:trPr>
          <w:gridAfter w:val="3"/>
          <w:wAfter w:w="973" w:type="dxa"/>
          <w:trHeight w:val="691"/>
        </w:trPr>
        <w:tc>
          <w:tcPr>
            <w:tcW w:w="3854" w:type="dxa"/>
            <w:tcBorders>
              <w:top w:val="nil"/>
              <w:left w:val="single" w:sz="4" w:space="0" w:color="auto"/>
              <w:bottom w:val="single" w:sz="4" w:space="0" w:color="auto"/>
              <w:right w:val="nil"/>
            </w:tcBorders>
            <w:shd w:val="clear" w:color="auto" w:fill="auto"/>
            <w:noWrap/>
            <w:hideMark/>
          </w:tcPr>
          <w:p w14:paraId="2601B5B1" w14:textId="77777777" w:rsidR="000E42AF" w:rsidRPr="007278A8" w:rsidRDefault="000E42AF" w:rsidP="00694650">
            <w:pPr>
              <w:spacing w:after="0" w:line="240" w:lineRule="auto"/>
              <w:jc w:val="center"/>
              <w:rPr>
                <w:rFonts w:ascii="Arial" w:eastAsia="Times New Roman" w:hAnsi="Arial" w:cs="Arial"/>
                <w:b/>
                <w:bCs/>
                <w:color w:val="000000"/>
                <w:sz w:val="28"/>
                <w:szCs w:val="28"/>
                <w:lang w:eastAsia="en-ZA"/>
              </w:rPr>
            </w:pPr>
            <w:r w:rsidRPr="007278A8">
              <w:rPr>
                <w:rFonts w:ascii="Arial" w:eastAsia="Times New Roman" w:hAnsi="Arial" w:cs="Arial"/>
                <w:b/>
                <w:bCs/>
                <w:color w:val="000000"/>
                <w:sz w:val="28"/>
                <w:szCs w:val="28"/>
                <w:lang w:eastAsia="en-ZA"/>
              </w:rPr>
              <w:t>Per person per night sharing</w:t>
            </w:r>
          </w:p>
          <w:p w14:paraId="2AA412AE" w14:textId="77777777" w:rsidR="000E42AF" w:rsidRPr="007278A8" w:rsidRDefault="000E42AF" w:rsidP="00694650">
            <w:pPr>
              <w:spacing w:after="0" w:line="240" w:lineRule="auto"/>
              <w:jc w:val="center"/>
              <w:rPr>
                <w:rFonts w:ascii="Arial" w:eastAsia="Times New Roman" w:hAnsi="Arial" w:cs="Arial"/>
                <w:b/>
                <w:bCs/>
                <w:color w:val="000000"/>
                <w:sz w:val="28"/>
                <w:szCs w:val="28"/>
                <w:lang w:eastAsia="en-ZA"/>
              </w:rPr>
            </w:pPr>
            <w:r w:rsidRPr="007278A8">
              <w:rPr>
                <w:rFonts w:ascii="Arial" w:eastAsia="Times New Roman" w:hAnsi="Arial" w:cs="Arial"/>
                <w:b/>
                <w:color w:val="000000"/>
                <w:sz w:val="24"/>
                <w:szCs w:val="24"/>
                <w:lang w:eastAsia="en-ZA"/>
              </w:rPr>
              <w:t>Including Vat</w:t>
            </w:r>
          </w:p>
        </w:tc>
        <w:tc>
          <w:tcPr>
            <w:tcW w:w="6513" w:type="dxa"/>
            <w:gridSpan w:val="4"/>
            <w:tcBorders>
              <w:top w:val="nil"/>
              <w:left w:val="single" w:sz="4" w:space="0" w:color="auto"/>
              <w:bottom w:val="single" w:sz="4" w:space="0" w:color="auto"/>
              <w:right w:val="single" w:sz="4" w:space="0" w:color="auto"/>
            </w:tcBorders>
            <w:shd w:val="clear" w:color="000000" w:fill="DDD9C4"/>
            <w:noWrap/>
          </w:tcPr>
          <w:p w14:paraId="736D6CB5" w14:textId="77777777" w:rsidR="000E42AF" w:rsidRPr="007278A8" w:rsidRDefault="000E42AF" w:rsidP="00644A5A">
            <w:pPr>
              <w:spacing w:after="0" w:line="240" w:lineRule="auto"/>
              <w:jc w:val="center"/>
              <w:rPr>
                <w:rFonts w:ascii="Arial" w:eastAsia="Times New Roman" w:hAnsi="Arial" w:cs="Arial"/>
                <w:color w:val="000000"/>
                <w:lang w:eastAsia="en-ZA"/>
              </w:rPr>
            </w:pPr>
            <w:r w:rsidRPr="007278A8">
              <w:rPr>
                <w:rFonts w:ascii="Arial" w:eastAsia="Times New Roman" w:hAnsi="Arial" w:cs="Arial"/>
                <w:b/>
                <w:color w:val="000000"/>
                <w:sz w:val="24"/>
                <w:szCs w:val="24"/>
                <w:lang w:eastAsia="en-ZA"/>
              </w:rPr>
              <w:t>RACK</w:t>
            </w:r>
          </w:p>
        </w:tc>
      </w:tr>
      <w:tr w:rsidR="000E42AF" w:rsidRPr="00A41CB2" w14:paraId="36C6BB80" w14:textId="77777777" w:rsidTr="00267935">
        <w:trPr>
          <w:gridAfter w:val="1"/>
          <w:wAfter w:w="262" w:type="dxa"/>
          <w:trHeight w:val="300"/>
        </w:trPr>
        <w:tc>
          <w:tcPr>
            <w:tcW w:w="3854" w:type="dxa"/>
            <w:tcBorders>
              <w:top w:val="single" w:sz="4" w:space="0" w:color="auto"/>
              <w:left w:val="single" w:sz="4" w:space="0" w:color="auto"/>
              <w:right w:val="nil"/>
            </w:tcBorders>
            <w:shd w:val="clear" w:color="auto" w:fill="auto"/>
            <w:noWrap/>
            <w:vAlign w:val="bottom"/>
            <w:hideMark/>
          </w:tcPr>
          <w:p w14:paraId="69698A2B" w14:textId="77777777" w:rsidR="000E42AF" w:rsidRPr="007278A8" w:rsidRDefault="000E42AF" w:rsidP="00D82099">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u w:val="single"/>
                <w:lang w:eastAsia="en-ZA"/>
              </w:rPr>
              <w:t>ACCOMMODATION</w:t>
            </w:r>
            <w:r w:rsidRPr="007278A8">
              <w:rPr>
                <w:rFonts w:ascii="Arial" w:eastAsia="Times New Roman" w:hAnsi="Arial" w:cs="Arial"/>
                <w:b/>
                <w:bCs/>
                <w:color w:val="000000"/>
                <w:sz w:val="20"/>
                <w:szCs w:val="20"/>
                <w:lang w:eastAsia="en-ZA"/>
              </w:rPr>
              <w:t xml:space="preserve">: </w:t>
            </w:r>
          </w:p>
        </w:tc>
        <w:tc>
          <w:tcPr>
            <w:tcW w:w="668" w:type="dxa"/>
            <w:tcBorders>
              <w:top w:val="single" w:sz="4" w:space="0" w:color="auto"/>
              <w:left w:val="single" w:sz="4" w:space="0" w:color="auto"/>
              <w:right w:val="nil"/>
            </w:tcBorders>
            <w:shd w:val="clear" w:color="auto" w:fill="auto"/>
            <w:noWrap/>
            <w:vAlign w:val="bottom"/>
            <w:hideMark/>
          </w:tcPr>
          <w:p w14:paraId="10E67AE0"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single" w:sz="4" w:space="0" w:color="auto"/>
              <w:left w:val="nil"/>
              <w:right w:val="nil"/>
            </w:tcBorders>
            <w:shd w:val="clear" w:color="000000" w:fill="FFFFFF"/>
            <w:noWrap/>
            <w:vAlign w:val="bottom"/>
          </w:tcPr>
          <w:p w14:paraId="7504A263" w14:textId="77777777" w:rsidR="000E42AF" w:rsidRPr="007278A8" w:rsidRDefault="000E42AF" w:rsidP="000E42AF">
            <w:pPr>
              <w:spacing w:after="0" w:line="240" w:lineRule="auto"/>
              <w:jc w:val="right"/>
              <w:rPr>
                <w:rFonts w:ascii="Arial" w:eastAsia="Times New Roman" w:hAnsi="Arial" w:cs="Arial"/>
                <w:b/>
                <w:bCs/>
                <w:color w:val="000000"/>
                <w:sz w:val="20"/>
                <w:szCs w:val="20"/>
                <w:lang w:eastAsia="en-ZA"/>
              </w:rPr>
            </w:pPr>
          </w:p>
        </w:tc>
        <w:tc>
          <w:tcPr>
            <w:tcW w:w="3727" w:type="dxa"/>
            <w:gridSpan w:val="2"/>
            <w:tcBorders>
              <w:top w:val="nil"/>
              <w:left w:val="nil"/>
              <w:right w:val="single" w:sz="4" w:space="0" w:color="auto"/>
            </w:tcBorders>
            <w:shd w:val="clear" w:color="000000" w:fill="FFFFFF"/>
            <w:noWrap/>
            <w:vAlign w:val="bottom"/>
          </w:tcPr>
          <w:p w14:paraId="4DD6A6F3" w14:textId="77777777" w:rsidR="00267935" w:rsidRPr="00267935" w:rsidRDefault="00267935" w:rsidP="00A41CB2">
            <w:pPr>
              <w:spacing w:after="0" w:line="240" w:lineRule="auto"/>
              <w:rPr>
                <w:rFonts w:ascii="Arial" w:eastAsia="Times New Roman" w:hAnsi="Arial" w:cs="Arial"/>
                <w:bCs/>
                <w:color w:val="000000"/>
                <w:sz w:val="20"/>
                <w:szCs w:val="20"/>
                <w:lang w:eastAsia="en-ZA"/>
              </w:rPr>
            </w:pPr>
          </w:p>
        </w:tc>
        <w:tc>
          <w:tcPr>
            <w:tcW w:w="272" w:type="dxa"/>
            <w:tcBorders>
              <w:left w:val="nil"/>
              <w:bottom w:val="nil"/>
              <w:right w:val="nil"/>
            </w:tcBorders>
            <w:shd w:val="clear" w:color="auto" w:fill="auto"/>
            <w:noWrap/>
            <w:vAlign w:val="bottom"/>
            <w:hideMark/>
          </w:tcPr>
          <w:p w14:paraId="3ECFA333"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top w:val="nil"/>
              <w:left w:val="nil"/>
              <w:bottom w:val="nil"/>
              <w:right w:val="single" w:sz="4" w:space="0" w:color="auto"/>
            </w:tcBorders>
            <w:shd w:val="clear" w:color="auto" w:fill="auto"/>
            <w:noWrap/>
            <w:vAlign w:val="bottom"/>
            <w:hideMark/>
          </w:tcPr>
          <w:p w14:paraId="3EB4BD16"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7CDEC96F" w14:textId="77777777" w:rsidTr="00267935">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hideMark/>
          </w:tcPr>
          <w:p w14:paraId="0113F46C" w14:textId="77777777" w:rsidR="00267935" w:rsidRDefault="00267935" w:rsidP="00267935">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Bed &amp; Breakfast</w:t>
            </w:r>
          </w:p>
          <w:p w14:paraId="75947B51" w14:textId="77777777" w:rsidR="00267935" w:rsidRDefault="00267935" w:rsidP="00267935">
            <w:pPr>
              <w:spacing w:after="0" w:line="240" w:lineRule="auto"/>
              <w:jc w:val="right"/>
              <w:rPr>
                <w:rFonts w:ascii="Arial" w:eastAsia="Times New Roman" w:hAnsi="Arial" w:cs="Arial"/>
                <w:b/>
                <w:bCs/>
                <w:color w:val="000000"/>
                <w:sz w:val="20"/>
                <w:szCs w:val="20"/>
                <w:lang w:eastAsia="en-ZA"/>
              </w:rPr>
            </w:pPr>
          </w:p>
          <w:p w14:paraId="5C4BD972" w14:textId="77777777"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Dinner, Bed &amp; Breakfast</w:t>
            </w:r>
          </w:p>
        </w:tc>
        <w:tc>
          <w:tcPr>
            <w:tcW w:w="668" w:type="dxa"/>
            <w:tcBorders>
              <w:top w:val="nil"/>
              <w:left w:val="single" w:sz="4" w:space="0" w:color="auto"/>
            </w:tcBorders>
            <w:shd w:val="clear" w:color="auto" w:fill="auto"/>
            <w:noWrap/>
            <w:vAlign w:val="bottom"/>
            <w:hideMark/>
          </w:tcPr>
          <w:p w14:paraId="64E1DBEE"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right w:val="single" w:sz="4" w:space="0" w:color="auto"/>
            </w:tcBorders>
            <w:shd w:val="clear" w:color="000000" w:fill="FFFFFF"/>
            <w:noWrap/>
            <w:vAlign w:val="bottom"/>
            <w:hideMark/>
          </w:tcPr>
          <w:p w14:paraId="47BF1A6B" w14:textId="77777777" w:rsidR="00267935" w:rsidRDefault="00267935" w:rsidP="000E42AF">
            <w:pPr>
              <w:spacing w:after="0" w:line="240" w:lineRule="auto"/>
              <w:jc w:val="center"/>
              <w:rPr>
                <w:rFonts w:ascii="Arial" w:eastAsia="Times New Roman" w:hAnsi="Arial" w:cs="Arial"/>
                <w:color w:val="000000"/>
                <w:sz w:val="20"/>
                <w:szCs w:val="20"/>
                <w:lang w:eastAsia="en-ZA"/>
              </w:rPr>
            </w:pPr>
          </w:p>
          <w:p w14:paraId="0965565D" w14:textId="77777777" w:rsidR="00267935" w:rsidRDefault="00267935"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164367">
              <w:rPr>
                <w:rFonts w:ascii="Arial" w:eastAsia="Times New Roman" w:hAnsi="Arial" w:cs="Arial"/>
                <w:color w:val="000000"/>
                <w:sz w:val="20"/>
                <w:szCs w:val="20"/>
                <w:lang w:eastAsia="en-ZA"/>
              </w:rPr>
              <w:t>40</w:t>
            </w:r>
            <w:r>
              <w:rPr>
                <w:rFonts w:ascii="Arial" w:eastAsia="Times New Roman" w:hAnsi="Arial" w:cs="Arial"/>
                <w:color w:val="000000"/>
                <w:sz w:val="20"/>
                <w:szCs w:val="20"/>
                <w:lang w:eastAsia="en-ZA"/>
              </w:rPr>
              <w:t>.00</w:t>
            </w:r>
          </w:p>
          <w:p w14:paraId="0FAED8F2" w14:textId="77777777" w:rsidR="00267935" w:rsidRDefault="00267935" w:rsidP="000E42AF">
            <w:pPr>
              <w:spacing w:after="0" w:line="240" w:lineRule="auto"/>
              <w:jc w:val="center"/>
              <w:rPr>
                <w:rFonts w:ascii="Arial" w:eastAsia="Times New Roman" w:hAnsi="Arial" w:cs="Arial"/>
                <w:color w:val="000000"/>
                <w:sz w:val="20"/>
                <w:szCs w:val="20"/>
                <w:lang w:eastAsia="en-ZA"/>
              </w:rPr>
            </w:pPr>
          </w:p>
          <w:p w14:paraId="41C5875E" w14:textId="77777777" w:rsidR="000E42AF" w:rsidRPr="007278A8" w:rsidRDefault="000E0A13" w:rsidP="0026793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164367">
              <w:rPr>
                <w:rFonts w:ascii="Arial" w:eastAsia="Times New Roman" w:hAnsi="Arial" w:cs="Arial"/>
                <w:color w:val="000000"/>
                <w:sz w:val="20"/>
                <w:szCs w:val="20"/>
                <w:lang w:eastAsia="en-ZA"/>
              </w:rPr>
              <w:t>8</w:t>
            </w:r>
            <w:r w:rsidR="000E42AF" w:rsidRPr="007278A8">
              <w:rPr>
                <w:rFonts w:ascii="Arial" w:eastAsia="Times New Roman" w:hAnsi="Arial" w:cs="Arial"/>
                <w:color w:val="000000"/>
                <w:sz w:val="20"/>
                <w:szCs w:val="20"/>
                <w:lang w:eastAsia="en-ZA"/>
              </w:rPr>
              <w:t>.00</w:t>
            </w:r>
          </w:p>
        </w:tc>
        <w:tc>
          <w:tcPr>
            <w:tcW w:w="272" w:type="dxa"/>
            <w:tcBorders>
              <w:top w:val="nil"/>
              <w:left w:val="nil"/>
              <w:bottom w:val="nil"/>
              <w:right w:val="nil"/>
            </w:tcBorders>
            <w:shd w:val="clear" w:color="auto" w:fill="auto"/>
            <w:noWrap/>
            <w:vAlign w:val="bottom"/>
            <w:hideMark/>
          </w:tcPr>
          <w:p w14:paraId="51E6F79D"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24B63367"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1595D59E" w14:textId="77777777" w:rsidTr="00267935">
        <w:trPr>
          <w:gridAfter w:val="1"/>
          <w:wAfter w:w="262" w:type="dxa"/>
          <w:trHeight w:val="300"/>
        </w:trPr>
        <w:tc>
          <w:tcPr>
            <w:tcW w:w="3854" w:type="dxa"/>
            <w:tcBorders>
              <w:left w:val="single" w:sz="4" w:space="0" w:color="auto"/>
              <w:bottom w:val="nil"/>
              <w:right w:val="nil"/>
            </w:tcBorders>
            <w:shd w:val="clear" w:color="auto" w:fill="auto"/>
            <w:noWrap/>
            <w:vAlign w:val="bottom"/>
            <w:hideMark/>
          </w:tcPr>
          <w:p w14:paraId="09E2B16C" w14:textId="77777777"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Full Board </w:t>
            </w:r>
            <w:r w:rsidRPr="007278A8">
              <w:rPr>
                <w:rFonts w:ascii="Arial" w:eastAsia="Times New Roman" w:hAnsi="Arial" w:cs="Arial"/>
                <w:bCs/>
                <w:color w:val="000000"/>
                <w:sz w:val="20"/>
                <w:szCs w:val="20"/>
                <w:lang w:eastAsia="en-ZA"/>
              </w:rPr>
              <w:t>(includes 3 meals a day)</w:t>
            </w:r>
          </w:p>
        </w:tc>
        <w:tc>
          <w:tcPr>
            <w:tcW w:w="668" w:type="dxa"/>
            <w:tcBorders>
              <w:left w:val="single" w:sz="4" w:space="0" w:color="auto"/>
              <w:bottom w:val="nil"/>
              <w:right w:val="nil"/>
            </w:tcBorders>
            <w:shd w:val="clear" w:color="auto" w:fill="auto"/>
            <w:noWrap/>
            <w:vAlign w:val="bottom"/>
            <w:hideMark/>
          </w:tcPr>
          <w:p w14:paraId="58BD26B8"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left w:val="nil"/>
              <w:bottom w:val="nil"/>
              <w:right w:val="single" w:sz="4" w:space="0" w:color="auto"/>
            </w:tcBorders>
            <w:shd w:val="clear" w:color="000000" w:fill="FFFFFF"/>
            <w:noWrap/>
            <w:vAlign w:val="bottom"/>
            <w:hideMark/>
          </w:tcPr>
          <w:p w14:paraId="6B833A4E"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p w14:paraId="2460BDE5" w14:textId="77777777" w:rsidR="000E42AF" w:rsidRPr="007278A8" w:rsidRDefault="00226675"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164367">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0.00</w:t>
            </w:r>
          </w:p>
        </w:tc>
        <w:tc>
          <w:tcPr>
            <w:tcW w:w="272" w:type="dxa"/>
            <w:tcBorders>
              <w:top w:val="nil"/>
              <w:left w:val="nil"/>
              <w:bottom w:val="nil"/>
              <w:right w:val="nil"/>
            </w:tcBorders>
            <w:shd w:val="clear" w:color="auto" w:fill="auto"/>
            <w:noWrap/>
            <w:vAlign w:val="bottom"/>
            <w:hideMark/>
          </w:tcPr>
          <w:p w14:paraId="2E61C1E6"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775867DF"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696D11AF" w14:textId="77777777" w:rsidTr="00A35AA9">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14:paraId="3030CEC3" w14:textId="77777777" w:rsidR="000E42AF" w:rsidRPr="007278A8" w:rsidRDefault="000E42AF" w:rsidP="007278A8">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All Inclusive </w:t>
            </w:r>
          </w:p>
        </w:tc>
        <w:tc>
          <w:tcPr>
            <w:tcW w:w="668" w:type="dxa"/>
            <w:tcBorders>
              <w:top w:val="nil"/>
              <w:left w:val="single" w:sz="4" w:space="0" w:color="auto"/>
              <w:bottom w:val="nil"/>
              <w:right w:val="nil"/>
            </w:tcBorders>
            <w:shd w:val="clear" w:color="auto" w:fill="auto"/>
            <w:noWrap/>
            <w:vAlign w:val="bottom"/>
            <w:hideMark/>
          </w:tcPr>
          <w:p w14:paraId="5B78E9C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14:paraId="48AE4AF1" w14:textId="77777777" w:rsidR="00226675" w:rsidRPr="007278A8" w:rsidRDefault="00226675" w:rsidP="00226675">
            <w:pPr>
              <w:spacing w:after="0" w:line="240" w:lineRule="auto"/>
              <w:jc w:val="center"/>
              <w:rPr>
                <w:rFonts w:ascii="Arial" w:eastAsia="Times New Roman" w:hAnsi="Arial" w:cs="Arial"/>
                <w:color w:val="000000"/>
                <w:sz w:val="20"/>
                <w:szCs w:val="20"/>
                <w:lang w:eastAsia="en-ZA"/>
              </w:rPr>
            </w:pPr>
          </w:p>
          <w:p w14:paraId="617DE7D9" w14:textId="77777777" w:rsidR="000E42AF" w:rsidRPr="007278A8" w:rsidRDefault="00226675" w:rsidP="0022667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$320.00</w:t>
            </w:r>
          </w:p>
        </w:tc>
        <w:tc>
          <w:tcPr>
            <w:tcW w:w="272" w:type="dxa"/>
            <w:tcBorders>
              <w:top w:val="nil"/>
              <w:left w:val="nil"/>
              <w:bottom w:val="nil"/>
              <w:right w:val="nil"/>
            </w:tcBorders>
            <w:shd w:val="clear" w:color="auto" w:fill="auto"/>
            <w:noWrap/>
            <w:vAlign w:val="bottom"/>
            <w:hideMark/>
          </w:tcPr>
          <w:p w14:paraId="36346A0A"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13D4E54A"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6BB17B1C" w14:textId="77777777" w:rsidTr="000E42AF">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14:paraId="184C638F" w14:textId="77777777" w:rsidR="000E42AF" w:rsidRPr="007278A8" w:rsidRDefault="000E42AF" w:rsidP="007278A8">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(Includes all meals, local drinks &amp; activities / excludes Park Fees, imported drinks, transfers)</w:t>
            </w:r>
          </w:p>
        </w:tc>
        <w:tc>
          <w:tcPr>
            <w:tcW w:w="668" w:type="dxa"/>
            <w:tcBorders>
              <w:top w:val="nil"/>
              <w:left w:val="single" w:sz="4" w:space="0" w:color="auto"/>
              <w:bottom w:val="nil"/>
              <w:right w:val="nil"/>
            </w:tcBorders>
            <w:shd w:val="clear" w:color="auto" w:fill="auto"/>
            <w:noWrap/>
            <w:vAlign w:val="bottom"/>
            <w:hideMark/>
          </w:tcPr>
          <w:p w14:paraId="45941787"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nil"/>
              <w:right w:val="nil"/>
            </w:tcBorders>
            <w:shd w:val="clear" w:color="000000" w:fill="FFFFFF"/>
            <w:noWrap/>
            <w:vAlign w:val="bottom"/>
            <w:hideMark/>
          </w:tcPr>
          <w:p w14:paraId="5D5760D2"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3727" w:type="dxa"/>
            <w:gridSpan w:val="2"/>
            <w:tcBorders>
              <w:top w:val="nil"/>
              <w:left w:val="nil"/>
              <w:bottom w:val="nil"/>
              <w:right w:val="single" w:sz="4" w:space="0" w:color="auto"/>
            </w:tcBorders>
            <w:shd w:val="clear" w:color="000000" w:fill="FFFFFF"/>
            <w:noWrap/>
            <w:vAlign w:val="bottom"/>
            <w:hideMark/>
          </w:tcPr>
          <w:p w14:paraId="7C2A3CC4"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14:paraId="7B6A1B4B"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30A60242"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4C76BEFB" w14:textId="77777777" w:rsidTr="000E42AF">
        <w:trPr>
          <w:trHeight w:val="300"/>
        </w:trPr>
        <w:tc>
          <w:tcPr>
            <w:tcW w:w="3854" w:type="dxa"/>
            <w:tcBorders>
              <w:top w:val="nil"/>
              <w:left w:val="single" w:sz="4" w:space="0" w:color="auto"/>
              <w:right w:val="nil"/>
            </w:tcBorders>
            <w:shd w:val="clear" w:color="auto" w:fill="auto"/>
            <w:noWrap/>
            <w:vAlign w:val="bottom"/>
            <w:hideMark/>
          </w:tcPr>
          <w:p w14:paraId="12CCD8E9" w14:textId="77777777" w:rsidR="000E42AF" w:rsidRPr="007278A8" w:rsidRDefault="000E42AF" w:rsidP="00402D3D">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Single Supplement </w:t>
            </w:r>
          </w:p>
        </w:tc>
        <w:tc>
          <w:tcPr>
            <w:tcW w:w="668" w:type="dxa"/>
            <w:tcBorders>
              <w:top w:val="nil"/>
              <w:left w:val="single" w:sz="4" w:space="0" w:color="auto"/>
              <w:right w:val="nil"/>
            </w:tcBorders>
            <w:shd w:val="clear" w:color="auto" w:fill="auto"/>
            <w:noWrap/>
            <w:vAlign w:val="bottom"/>
            <w:hideMark/>
          </w:tcPr>
          <w:p w14:paraId="57AA204F" w14:textId="77777777"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right w:val="single" w:sz="4" w:space="0" w:color="000000"/>
            </w:tcBorders>
            <w:shd w:val="clear" w:color="000000" w:fill="FFFFFF"/>
            <w:noWrap/>
            <w:vAlign w:val="bottom"/>
            <w:hideMark/>
          </w:tcPr>
          <w:p w14:paraId="34A66359"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r w:rsidR="00164367">
              <w:rPr>
                <w:rFonts w:ascii="Arial" w:eastAsia="Times New Roman" w:hAnsi="Arial" w:cs="Arial"/>
                <w:color w:val="000000"/>
                <w:sz w:val="20"/>
                <w:szCs w:val="20"/>
                <w:lang w:eastAsia="en-ZA"/>
              </w:rPr>
              <w:t>40</w:t>
            </w:r>
          </w:p>
        </w:tc>
        <w:tc>
          <w:tcPr>
            <w:tcW w:w="272" w:type="dxa"/>
            <w:tcBorders>
              <w:top w:val="nil"/>
              <w:left w:val="nil"/>
              <w:right w:val="nil"/>
            </w:tcBorders>
            <w:shd w:val="clear" w:color="auto" w:fill="auto"/>
            <w:noWrap/>
            <w:vAlign w:val="bottom"/>
            <w:hideMark/>
          </w:tcPr>
          <w:p w14:paraId="6E3E0F57" w14:textId="77777777"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auto" w:fill="auto"/>
            <w:noWrap/>
            <w:vAlign w:val="bottom"/>
            <w:hideMark/>
          </w:tcPr>
          <w:p w14:paraId="5DDF7DC8"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262" w:type="dxa"/>
            <w:vAlign w:val="bottom"/>
          </w:tcPr>
          <w:p w14:paraId="61E94130" w14:textId="77777777" w:rsidR="000E42AF" w:rsidRPr="00A41CB2" w:rsidRDefault="000E42AF" w:rsidP="00447121">
            <w:pPr>
              <w:spacing w:after="0" w:line="240" w:lineRule="auto"/>
              <w:rPr>
                <w:rFonts w:ascii="Calibri" w:eastAsia="Times New Roman" w:hAnsi="Calibri" w:cs="Calibri"/>
                <w:color w:val="000000"/>
                <w:sz w:val="20"/>
                <w:szCs w:val="20"/>
                <w:lang w:eastAsia="en-ZA"/>
              </w:rPr>
            </w:pPr>
            <w:r w:rsidRPr="00A41CB2">
              <w:rPr>
                <w:rFonts w:ascii="Calibri" w:eastAsia="Times New Roman" w:hAnsi="Calibri" w:cs="Calibri"/>
                <w:color w:val="000000"/>
                <w:sz w:val="20"/>
                <w:szCs w:val="20"/>
                <w:lang w:eastAsia="en-ZA"/>
              </w:rPr>
              <w:t> </w:t>
            </w:r>
          </w:p>
        </w:tc>
      </w:tr>
      <w:tr w:rsidR="000E42AF" w:rsidRPr="00A41CB2" w14:paraId="7A7507F0" w14:textId="77777777" w:rsidTr="000E42A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tcPr>
          <w:p w14:paraId="02897648" w14:textId="77777777" w:rsidR="000E42AF" w:rsidRPr="007278A8" w:rsidRDefault="000E42AF" w:rsidP="00447121">
            <w:pPr>
              <w:spacing w:after="0" w:line="240" w:lineRule="auto"/>
              <w:rPr>
                <w:rFonts w:ascii="Arial" w:eastAsia="Times New Roman" w:hAnsi="Arial" w:cs="Arial"/>
                <w:b/>
                <w:bCs/>
                <w:color w:val="000000"/>
                <w:sz w:val="20"/>
                <w:szCs w:val="20"/>
                <w:lang w:eastAsia="en-ZA"/>
              </w:rPr>
            </w:pPr>
          </w:p>
          <w:p w14:paraId="6E8B6C7D" w14:textId="77777777" w:rsidR="000E42AF" w:rsidRPr="007278A8" w:rsidRDefault="000E42AF" w:rsidP="00447121">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 xml:space="preserve">Children under 12 </w:t>
            </w:r>
          </w:p>
        </w:tc>
        <w:tc>
          <w:tcPr>
            <w:tcW w:w="668" w:type="dxa"/>
            <w:tcBorders>
              <w:top w:val="nil"/>
              <w:left w:val="single" w:sz="4" w:space="0" w:color="auto"/>
              <w:bottom w:val="single" w:sz="4" w:space="0" w:color="auto"/>
              <w:right w:val="nil"/>
            </w:tcBorders>
            <w:shd w:val="clear" w:color="auto" w:fill="auto"/>
            <w:noWrap/>
            <w:vAlign w:val="bottom"/>
          </w:tcPr>
          <w:p w14:paraId="75CDEA6D" w14:textId="77777777"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single" w:sz="4" w:space="0" w:color="auto"/>
              <w:right w:val="single" w:sz="4" w:space="0" w:color="000000"/>
            </w:tcBorders>
            <w:shd w:val="clear" w:color="000000" w:fill="FFFFFF"/>
            <w:noWrap/>
            <w:vAlign w:val="bottom"/>
          </w:tcPr>
          <w:p w14:paraId="77A74178"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Less 50%</w:t>
            </w:r>
          </w:p>
        </w:tc>
        <w:tc>
          <w:tcPr>
            <w:tcW w:w="272" w:type="dxa"/>
            <w:tcBorders>
              <w:top w:val="nil"/>
              <w:left w:val="nil"/>
              <w:right w:val="nil"/>
            </w:tcBorders>
            <w:shd w:val="clear" w:color="auto" w:fill="auto"/>
            <w:noWrap/>
            <w:vAlign w:val="bottom"/>
          </w:tcPr>
          <w:p w14:paraId="66878BC2" w14:textId="77777777"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auto" w:fill="auto"/>
            <w:noWrap/>
            <w:vAlign w:val="bottom"/>
          </w:tcPr>
          <w:p w14:paraId="7909725B" w14:textId="77777777" w:rsidR="000E42AF" w:rsidRPr="007278A8" w:rsidRDefault="000E42AF" w:rsidP="00447121">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5ED015A3" w14:textId="77777777" w:rsidTr="000E42AF">
        <w:trPr>
          <w:gridAfter w:val="1"/>
          <w:wAfter w:w="262" w:type="dxa"/>
          <w:trHeight w:val="371"/>
        </w:trPr>
        <w:tc>
          <w:tcPr>
            <w:tcW w:w="3854" w:type="dxa"/>
            <w:tcBorders>
              <w:top w:val="nil"/>
              <w:left w:val="single" w:sz="4" w:space="0" w:color="auto"/>
              <w:bottom w:val="nil"/>
              <w:right w:val="nil"/>
            </w:tcBorders>
            <w:shd w:val="clear" w:color="auto" w:fill="auto"/>
            <w:noWrap/>
            <w:vAlign w:val="bottom"/>
            <w:hideMark/>
          </w:tcPr>
          <w:p w14:paraId="76BE7E31" w14:textId="77777777" w:rsidR="000E42AF" w:rsidRPr="007278A8" w:rsidRDefault="000E42AF" w:rsidP="00447121">
            <w:pPr>
              <w:spacing w:after="0" w:line="240" w:lineRule="auto"/>
              <w:rPr>
                <w:rFonts w:ascii="Arial" w:eastAsia="Times New Roman" w:hAnsi="Arial" w:cs="Arial"/>
                <w:b/>
                <w:bCs/>
                <w:color w:val="000000"/>
                <w:sz w:val="20"/>
                <w:szCs w:val="20"/>
                <w:lang w:eastAsia="en-ZA"/>
              </w:rPr>
            </w:pPr>
          </w:p>
          <w:p w14:paraId="04FC0F52" w14:textId="77777777" w:rsidR="000E42AF" w:rsidRPr="007278A8" w:rsidRDefault="000E42AF" w:rsidP="00447121">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Camping</w:t>
            </w:r>
          </w:p>
        </w:tc>
        <w:tc>
          <w:tcPr>
            <w:tcW w:w="668" w:type="dxa"/>
            <w:tcBorders>
              <w:top w:val="nil"/>
              <w:left w:val="single" w:sz="4" w:space="0" w:color="auto"/>
              <w:bottom w:val="nil"/>
              <w:right w:val="nil"/>
            </w:tcBorders>
            <w:shd w:val="clear" w:color="auto" w:fill="auto"/>
            <w:noWrap/>
            <w:vAlign w:val="bottom"/>
            <w:hideMark/>
          </w:tcPr>
          <w:p w14:paraId="54E47775"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auto"/>
            </w:tcBorders>
            <w:shd w:val="clear" w:color="000000" w:fill="FFFFFF"/>
            <w:noWrap/>
            <w:vAlign w:val="bottom"/>
            <w:hideMark/>
          </w:tcPr>
          <w:p w14:paraId="5BC7A5F5"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tc>
        <w:tc>
          <w:tcPr>
            <w:tcW w:w="272" w:type="dxa"/>
            <w:tcBorders>
              <w:top w:val="nil"/>
              <w:left w:val="single" w:sz="4" w:space="0" w:color="auto"/>
              <w:bottom w:val="nil"/>
              <w:right w:val="nil"/>
            </w:tcBorders>
            <w:shd w:val="clear" w:color="auto" w:fill="auto"/>
            <w:noWrap/>
            <w:vAlign w:val="bottom"/>
            <w:hideMark/>
          </w:tcPr>
          <w:p w14:paraId="15369BC5"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6B02A064"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r>
      <w:tr w:rsidR="000E42AF" w:rsidRPr="00A41CB2" w14:paraId="4B8626B4" w14:textId="77777777" w:rsidTr="000E42AF">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tcPr>
          <w:p w14:paraId="6FDAEB0C" w14:textId="77777777" w:rsidR="000E42AF" w:rsidRPr="007278A8" w:rsidRDefault="000E42AF" w:rsidP="00447121">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tcBorders>
            <w:shd w:val="clear" w:color="auto" w:fill="auto"/>
            <w:noWrap/>
            <w:vAlign w:val="bottom"/>
          </w:tcPr>
          <w:p w14:paraId="3C782D96"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5845" w:type="dxa"/>
            <w:gridSpan w:val="3"/>
            <w:tcBorders>
              <w:top w:val="nil"/>
              <w:right w:val="single" w:sz="4" w:space="0" w:color="auto"/>
            </w:tcBorders>
            <w:shd w:val="clear" w:color="000000" w:fill="FFFFFF"/>
            <w:noWrap/>
            <w:vAlign w:val="bottom"/>
          </w:tcPr>
          <w:p w14:paraId="6979A1A4"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single" w:sz="4" w:space="0" w:color="auto"/>
            </w:tcBorders>
            <w:shd w:val="clear" w:color="auto" w:fill="auto"/>
            <w:noWrap/>
            <w:vAlign w:val="bottom"/>
          </w:tcPr>
          <w:p w14:paraId="7A3AFBB9"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c>
          <w:tcPr>
            <w:tcW w:w="439" w:type="dxa"/>
            <w:tcBorders>
              <w:top w:val="nil"/>
              <w:right w:val="single" w:sz="4" w:space="0" w:color="auto"/>
            </w:tcBorders>
            <w:shd w:val="clear" w:color="auto" w:fill="auto"/>
            <w:noWrap/>
            <w:vAlign w:val="bottom"/>
          </w:tcPr>
          <w:p w14:paraId="43D7DEAB" w14:textId="77777777" w:rsidR="000E42AF" w:rsidRPr="007278A8" w:rsidRDefault="000E42AF" w:rsidP="00447121">
            <w:pPr>
              <w:spacing w:after="0" w:line="240" w:lineRule="auto"/>
              <w:rPr>
                <w:rFonts w:ascii="Arial" w:eastAsia="Times New Roman" w:hAnsi="Arial" w:cs="Arial"/>
                <w:color w:val="000000"/>
                <w:sz w:val="20"/>
                <w:szCs w:val="20"/>
                <w:lang w:eastAsia="en-ZA"/>
              </w:rPr>
            </w:pPr>
          </w:p>
        </w:tc>
      </w:tr>
      <w:tr w:rsidR="000E42AF" w:rsidRPr="00A41CB2" w14:paraId="3AF15909" w14:textId="77777777" w:rsidTr="000E42AF">
        <w:trPr>
          <w:gridAfter w:val="1"/>
          <w:wAfter w:w="262" w:type="dxa"/>
          <w:trHeight w:val="300"/>
        </w:trPr>
        <w:tc>
          <w:tcPr>
            <w:tcW w:w="3854" w:type="dxa"/>
            <w:tcBorders>
              <w:left w:val="single" w:sz="4" w:space="0" w:color="auto"/>
              <w:bottom w:val="nil"/>
              <w:right w:val="single" w:sz="4" w:space="0" w:color="auto"/>
            </w:tcBorders>
            <w:shd w:val="clear" w:color="auto" w:fill="EAF1DD" w:themeFill="accent3" w:themeFillTint="33"/>
            <w:noWrap/>
            <w:vAlign w:val="bottom"/>
          </w:tcPr>
          <w:p w14:paraId="7487A666" w14:textId="77777777" w:rsidR="000E42AF" w:rsidRPr="007278A8" w:rsidRDefault="000E42AF" w:rsidP="00644A5A">
            <w:pPr>
              <w:spacing w:after="0" w:line="240" w:lineRule="auto"/>
              <w:rPr>
                <w:rFonts w:ascii="Arial" w:eastAsia="Times New Roman" w:hAnsi="Arial" w:cs="Arial"/>
                <w:b/>
                <w:bCs/>
                <w:color w:val="000000"/>
                <w:sz w:val="20"/>
                <w:szCs w:val="20"/>
                <w:u w:val="single"/>
                <w:lang w:eastAsia="en-ZA"/>
              </w:rPr>
            </w:pPr>
            <w:r w:rsidRPr="007278A8">
              <w:rPr>
                <w:rFonts w:ascii="Arial" w:eastAsia="Times New Roman" w:hAnsi="Arial" w:cs="Arial"/>
                <w:b/>
                <w:bCs/>
                <w:color w:val="000000"/>
                <w:sz w:val="20"/>
                <w:szCs w:val="20"/>
                <w:u w:val="single"/>
                <w:lang w:eastAsia="en-ZA"/>
              </w:rPr>
              <w:t xml:space="preserve">Green Season Special </w:t>
            </w:r>
          </w:p>
          <w:p w14:paraId="13077D2F" w14:textId="77777777" w:rsidR="000E42AF" w:rsidRPr="007278A8" w:rsidRDefault="00181085" w:rsidP="00A41CB2">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w:t>
            </w:r>
            <w:r w:rsidR="0088470E">
              <w:rPr>
                <w:rFonts w:ascii="Arial" w:eastAsia="Times New Roman" w:hAnsi="Arial" w:cs="Arial"/>
                <w:b/>
                <w:bCs/>
                <w:color w:val="000000"/>
                <w:sz w:val="20"/>
                <w:szCs w:val="20"/>
                <w:lang w:eastAsia="en-ZA"/>
              </w:rPr>
              <w:t>8</w:t>
            </w:r>
            <w:r w:rsidRPr="00181085">
              <w:rPr>
                <w:rFonts w:ascii="Arial" w:eastAsia="Times New Roman" w:hAnsi="Arial" w:cs="Arial"/>
                <w:b/>
                <w:bCs/>
                <w:color w:val="000000"/>
                <w:sz w:val="20"/>
                <w:szCs w:val="20"/>
                <w:vertAlign w:val="superscript"/>
                <w:lang w:eastAsia="en-ZA"/>
              </w:rPr>
              <w:t>th</w:t>
            </w:r>
            <w:r w:rsidR="000E0A13">
              <w:rPr>
                <w:rFonts w:ascii="Arial" w:eastAsia="Times New Roman" w:hAnsi="Arial" w:cs="Arial"/>
                <w:b/>
                <w:bCs/>
                <w:color w:val="000000"/>
                <w:sz w:val="20"/>
                <w:szCs w:val="20"/>
                <w:lang w:eastAsia="en-ZA"/>
              </w:rPr>
              <w:t xml:space="preserve"> Jan 201</w:t>
            </w:r>
            <w:r w:rsidR="00D41B9B">
              <w:rPr>
                <w:rFonts w:ascii="Arial" w:eastAsia="Times New Roman" w:hAnsi="Arial" w:cs="Arial"/>
                <w:b/>
                <w:bCs/>
                <w:color w:val="000000"/>
                <w:sz w:val="20"/>
                <w:szCs w:val="20"/>
                <w:lang w:eastAsia="en-ZA"/>
              </w:rPr>
              <w:t>9</w:t>
            </w:r>
            <w:r w:rsidR="000A65AE">
              <w:rPr>
                <w:rFonts w:ascii="Arial" w:eastAsia="Times New Roman" w:hAnsi="Arial" w:cs="Arial"/>
                <w:b/>
                <w:bCs/>
                <w:color w:val="000000"/>
                <w:sz w:val="20"/>
                <w:szCs w:val="20"/>
                <w:lang w:eastAsia="en-ZA"/>
              </w:rPr>
              <w:t xml:space="preserve"> – 24</w:t>
            </w:r>
            <w:r w:rsidR="000A65AE" w:rsidRPr="000A65AE">
              <w:rPr>
                <w:rFonts w:ascii="Arial" w:eastAsia="Times New Roman" w:hAnsi="Arial" w:cs="Arial"/>
                <w:b/>
                <w:bCs/>
                <w:color w:val="000000"/>
                <w:sz w:val="20"/>
                <w:szCs w:val="20"/>
                <w:vertAlign w:val="superscript"/>
                <w:lang w:eastAsia="en-ZA"/>
              </w:rPr>
              <w:t>th</w:t>
            </w:r>
            <w:r w:rsidR="000A65AE">
              <w:rPr>
                <w:rFonts w:ascii="Arial" w:eastAsia="Times New Roman" w:hAnsi="Arial" w:cs="Arial"/>
                <w:b/>
                <w:bCs/>
                <w:color w:val="000000"/>
                <w:sz w:val="20"/>
                <w:szCs w:val="20"/>
                <w:lang w:eastAsia="en-ZA"/>
              </w:rPr>
              <w:t xml:space="preserve"> </w:t>
            </w:r>
            <w:r w:rsidR="000E0A13">
              <w:rPr>
                <w:rFonts w:ascii="Arial" w:eastAsia="Times New Roman" w:hAnsi="Arial" w:cs="Arial"/>
                <w:b/>
                <w:bCs/>
                <w:color w:val="000000"/>
                <w:sz w:val="20"/>
                <w:szCs w:val="20"/>
                <w:lang w:eastAsia="en-ZA"/>
              </w:rPr>
              <w:t xml:space="preserve"> March 201</w:t>
            </w:r>
            <w:r w:rsidR="00D41B9B">
              <w:rPr>
                <w:rFonts w:ascii="Arial" w:eastAsia="Times New Roman" w:hAnsi="Arial" w:cs="Arial"/>
                <w:b/>
                <w:bCs/>
                <w:color w:val="000000"/>
                <w:sz w:val="20"/>
                <w:szCs w:val="20"/>
                <w:lang w:eastAsia="en-ZA"/>
              </w:rPr>
              <w:t>9</w:t>
            </w:r>
            <w:r w:rsidR="000E42AF" w:rsidRPr="007278A8">
              <w:rPr>
                <w:rFonts w:ascii="Arial" w:eastAsia="Times New Roman" w:hAnsi="Arial" w:cs="Arial"/>
                <w:b/>
                <w:bCs/>
                <w:color w:val="000000"/>
                <w:sz w:val="20"/>
                <w:szCs w:val="20"/>
                <w:lang w:eastAsia="en-ZA"/>
              </w:rPr>
              <w:t>)</w:t>
            </w:r>
          </w:p>
        </w:tc>
        <w:tc>
          <w:tcPr>
            <w:tcW w:w="668" w:type="dxa"/>
            <w:tcBorders>
              <w:left w:val="single" w:sz="4" w:space="0" w:color="auto"/>
              <w:bottom w:val="nil"/>
              <w:right w:val="nil"/>
            </w:tcBorders>
            <w:shd w:val="clear" w:color="auto" w:fill="EAF1DD" w:themeFill="accent3" w:themeFillTint="33"/>
            <w:noWrap/>
            <w:vAlign w:val="bottom"/>
          </w:tcPr>
          <w:p w14:paraId="215A3DBB"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left w:val="nil"/>
              <w:bottom w:val="nil"/>
              <w:right w:val="single" w:sz="4" w:space="0" w:color="auto"/>
            </w:tcBorders>
            <w:shd w:val="clear" w:color="auto" w:fill="EAF1DD" w:themeFill="accent3" w:themeFillTint="33"/>
            <w:noWrap/>
            <w:vAlign w:val="bottom"/>
          </w:tcPr>
          <w:p w14:paraId="1DFEF79E"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left w:val="single" w:sz="4" w:space="0" w:color="auto"/>
              <w:bottom w:val="nil"/>
              <w:right w:val="nil"/>
            </w:tcBorders>
            <w:shd w:val="clear" w:color="auto" w:fill="EAF1DD" w:themeFill="accent3" w:themeFillTint="33"/>
            <w:noWrap/>
            <w:vAlign w:val="bottom"/>
          </w:tcPr>
          <w:p w14:paraId="596E2337"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left w:val="nil"/>
              <w:bottom w:val="nil"/>
              <w:right w:val="single" w:sz="4" w:space="0" w:color="auto"/>
            </w:tcBorders>
            <w:shd w:val="clear" w:color="auto" w:fill="EAF1DD" w:themeFill="accent3" w:themeFillTint="33"/>
            <w:noWrap/>
            <w:vAlign w:val="bottom"/>
          </w:tcPr>
          <w:p w14:paraId="7149E55F"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77408320" w14:textId="77777777" w:rsidTr="000E42AF">
        <w:trPr>
          <w:gridAfter w:val="1"/>
          <w:wAfter w:w="262" w:type="dxa"/>
          <w:trHeight w:val="300"/>
        </w:trPr>
        <w:tc>
          <w:tcPr>
            <w:tcW w:w="3854" w:type="dxa"/>
            <w:tcBorders>
              <w:top w:val="nil"/>
              <w:left w:val="single" w:sz="4" w:space="0" w:color="auto"/>
              <w:bottom w:val="nil"/>
              <w:right w:val="nil"/>
            </w:tcBorders>
            <w:shd w:val="clear" w:color="auto" w:fill="EAF1DD" w:themeFill="accent3" w:themeFillTint="33"/>
            <w:noWrap/>
            <w:vAlign w:val="bottom"/>
          </w:tcPr>
          <w:p w14:paraId="57F17AEC" w14:textId="77777777" w:rsidR="00644BC7" w:rsidRDefault="00644BC7" w:rsidP="00644A5A">
            <w:pPr>
              <w:spacing w:after="0" w:line="240" w:lineRule="auto"/>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Bed &amp; Breakfast</w:t>
            </w:r>
          </w:p>
          <w:p w14:paraId="6605829A" w14:textId="77777777" w:rsidR="000E42AF" w:rsidRPr="007278A8" w:rsidRDefault="000E42AF" w:rsidP="00644A5A">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Dinner, Bed &amp; Breakfast</w:t>
            </w:r>
          </w:p>
        </w:tc>
        <w:tc>
          <w:tcPr>
            <w:tcW w:w="668" w:type="dxa"/>
            <w:tcBorders>
              <w:top w:val="nil"/>
              <w:left w:val="single" w:sz="4" w:space="0" w:color="auto"/>
              <w:bottom w:val="nil"/>
              <w:right w:val="nil"/>
            </w:tcBorders>
            <w:shd w:val="clear" w:color="auto" w:fill="EAF1DD" w:themeFill="accent3" w:themeFillTint="33"/>
            <w:noWrap/>
            <w:vAlign w:val="bottom"/>
          </w:tcPr>
          <w:p w14:paraId="7C704A19"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000000"/>
            </w:tcBorders>
            <w:shd w:val="clear" w:color="auto" w:fill="EAF1DD" w:themeFill="accent3" w:themeFillTint="33"/>
            <w:noWrap/>
            <w:vAlign w:val="bottom"/>
          </w:tcPr>
          <w:p w14:paraId="7AD7A075" w14:textId="77777777" w:rsidR="00644BC7" w:rsidRDefault="00644BC7" w:rsidP="000E42A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$105</w:t>
            </w:r>
          </w:p>
          <w:p w14:paraId="3D33A09D"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w:t>
            </w:r>
            <w:r w:rsidR="00181085">
              <w:rPr>
                <w:rFonts w:ascii="Arial" w:eastAsia="Times New Roman" w:hAnsi="Arial" w:cs="Arial"/>
                <w:color w:val="000000"/>
                <w:sz w:val="20"/>
                <w:szCs w:val="20"/>
                <w:lang w:eastAsia="en-ZA"/>
              </w:rPr>
              <w:t>30</w:t>
            </w:r>
          </w:p>
        </w:tc>
        <w:tc>
          <w:tcPr>
            <w:tcW w:w="272" w:type="dxa"/>
            <w:tcBorders>
              <w:top w:val="nil"/>
              <w:left w:val="nil"/>
              <w:bottom w:val="nil"/>
              <w:right w:val="nil"/>
            </w:tcBorders>
            <w:shd w:val="clear" w:color="auto" w:fill="EAF1DD" w:themeFill="accent3" w:themeFillTint="33"/>
            <w:noWrap/>
            <w:vAlign w:val="bottom"/>
          </w:tcPr>
          <w:p w14:paraId="00A58779"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EAF1DD" w:themeFill="accent3" w:themeFillTint="33"/>
            <w:noWrap/>
            <w:vAlign w:val="bottom"/>
          </w:tcPr>
          <w:p w14:paraId="694AD7AA"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33A591B7" w14:textId="77777777" w:rsidTr="000E42AF">
        <w:trPr>
          <w:gridAfter w:val="1"/>
          <w:wAfter w:w="262" w:type="dxa"/>
          <w:trHeight w:val="300"/>
        </w:trPr>
        <w:tc>
          <w:tcPr>
            <w:tcW w:w="3854" w:type="dxa"/>
            <w:tcBorders>
              <w:top w:val="nil"/>
              <w:left w:val="single" w:sz="4" w:space="0" w:color="auto"/>
              <w:bottom w:val="nil"/>
              <w:right w:val="nil"/>
            </w:tcBorders>
            <w:shd w:val="clear" w:color="auto" w:fill="EAF1DD" w:themeFill="accent3" w:themeFillTint="33"/>
            <w:noWrap/>
            <w:vAlign w:val="bottom"/>
          </w:tcPr>
          <w:p w14:paraId="00F35D49" w14:textId="77777777" w:rsidR="000E42AF" w:rsidRPr="007278A8" w:rsidRDefault="000E42AF" w:rsidP="00644A5A">
            <w:pPr>
              <w:spacing w:after="0" w:line="240" w:lineRule="auto"/>
              <w:jc w:val="right"/>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Full Board (includes 3 meals a day)</w:t>
            </w:r>
          </w:p>
        </w:tc>
        <w:tc>
          <w:tcPr>
            <w:tcW w:w="668" w:type="dxa"/>
            <w:tcBorders>
              <w:top w:val="nil"/>
              <w:left w:val="single" w:sz="4" w:space="0" w:color="auto"/>
              <w:bottom w:val="nil"/>
              <w:right w:val="nil"/>
            </w:tcBorders>
            <w:shd w:val="clear" w:color="auto" w:fill="EAF1DD" w:themeFill="accent3" w:themeFillTint="33"/>
            <w:noWrap/>
            <w:vAlign w:val="bottom"/>
          </w:tcPr>
          <w:p w14:paraId="134E7A56"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nil"/>
              <w:right w:val="single" w:sz="4" w:space="0" w:color="000000"/>
            </w:tcBorders>
            <w:shd w:val="clear" w:color="auto" w:fill="EAF1DD" w:themeFill="accent3" w:themeFillTint="33"/>
            <w:noWrap/>
            <w:vAlign w:val="bottom"/>
          </w:tcPr>
          <w:p w14:paraId="44B7ED4A"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w:t>
            </w:r>
            <w:r w:rsidR="00181085">
              <w:rPr>
                <w:rFonts w:ascii="Arial" w:eastAsia="Times New Roman" w:hAnsi="Arial" w:cs="Arial"/>
                <w:color w:val="000000"/>
                <w:sz w:val="20"/>
                <w:szCs w:val="20"/>
                <w:lang w:eastAsia="en-ZA"/>
              </w:rPr>
              <w:t>45</w:t>
            </w:r>
          </w:p>
        </w:tc>
        <w:tc>
          <w:tcPr>
            <w:tcW w:w="272" w:type="dxa"/>
            <w:tcBorders>
              <w:top w:val="nil"/>
              <w:left w:val="nil"/>
              <w:right w:val="nil"/>
            </w:tcBorders>
            <w:shd w:val="clear" w:color="auto" w:fill="EAF1DD" w:themeFill="accent3" w:themeFillTint="33"/>
            <w:noWrap/>
            <w:vAlign w:val="bottom"/>
          </w:tcPr>
          <w:p w14:paraId="5F171020"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right w:val="single" w:sz="4" w:space="0" w:color="auto"/>
            </w:tcBorders>
            <w:shd w:val="clear" w:color="auto" w:fill="EAF1DD" w:themeFill="accent3" w:themeFillTint="33"/>
            <w:noWrap/>
            <w:vAlign w:val="bottom"/>
          </w:tcPr>
          <w:p w14:paraId="12D294DD"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6E2E4A0A" w14:textId="77777777" w:rsidTr="000E42A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tcPr>
          <w:p w14:paraId="71D3F27E" w14:textId="77777777" w:rsidR="000E42AF" w:rsidRPr="007278A8" w:rsidRDefault="000E42AF" w:rsidP="00A41CB2">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bottom w:val="single" w:sz="4" w:space="0" w:color="auto"/>
              <w:right w:val="nil"/>
            </w:tcBorders>
            <w:shd w:val="clear" w:color="auto" w:fill="auto"/>
            <w:noWrap/>
            <w:vAlign w:val="bottom"/>
          </w:tcPr>
          <w:p w14:paraId="6B0AC3E2"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5845" w:type="dxa"/>
            <w:gridSpan w:val="3"/>
            <w:tcBorders>
              <w:top w:val="nil"/>
              <w:left w:val="nil"/>
              <w:bottom w:val="single" w:sz="4" w:space="0" w:color="auto"/>
              <w:right w:val="single" w:sz="4" w:space="0" w:color="000000"/>
            </w:tcBorders>
            <w:shd w:val="clear" w:color="000000" w:fill="FFFFFF"/>
            <w:noWrap/>
            <w:vAlign w:val="bottom"/>
          </w:tcPr>
          <w:p w14:paraId="17099589" w14:textId="77777777" w:rsidR="000E42AF" w:rsidRPr="007278A8" w:rsidRDefault="000E42AF" w:rsidP="000E42AF">
            <w:pPr>
              <w:spacing w:after="0" w:line="240" w:lineRule="auto"/>
              <w:rPr>
                <w:rFonts w:ascii="Arial" w:eastAsia="Times New Roman" w:hAnsi="Arial" w:cs="Arial"/>
                <w:color w:val="000000"/>
                <w:sz w:val="20"/>
                <w:szCs w:val="20"/>
                <w:lang w:eastAsia="en-ZA"/>
              </w:rPr>
            </w:pPr>
          </w:p>
        </w:tc>
        <w:tc>
          <w:tcPr>
            <w:tcW w:w="272" w:type="dxa"/>
            <w:tcBorders>
              <w:top w:val="nil"/>
              <w:left w:val="nil"/>
              <w:right w:val="nil"/>
            </w:tcBorders>
            <w:shd w:val="clear" w:color="auto" w:fill="auto"/>
            <w:noWrap/>
            <w:vAlign w:val="bottom"/>
          </w:tcPr>
          <w:p w14:paraId="65BA79EA"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right w:val="single" w:sz="4" w:space="0" w:color="auto"/>
            </w:tcBorders>
            <w:shd w:val="clear" w:color="auto" w:fill="auto"/>
            <w:noWrap/>
            <w:vAlign w:val="bottom"/>
          </w:tcPr>
          <w:p w14:paraId="3DE3FB59"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6A3A2AEE" w14:textId="77777777" w:rsidTr="000E42AF">
        <w:trPr>
          <w:gridAfter w:val="1"/>
          <w:wAfter w:w="262" w:type="dxa"/>
          <w:trHeight w:val="300"/>
        </w:trPr>
        <w:tc>
          <w:tcPr>
            <w:tcW w:w="3854" w:type="dxa"/>
            <w:tcBorders>
              <w:top w:val="single" w:sz="4" w:space="0" w:color="auto"/>
              <w:left w:val="single" w:sz="4" w:space="0" w:color="auto"/>
              <w:bottom w:val="nil"/>
              <w:right w:val="nil"/>
            </w:tcBorders>
            <w:shd w:val="clear" w:color="auto" w:fill="auto"/>
            <w:noWrap/>
            <w:vAlign w:val="bottom"/>
            <w:hideMark/>
          </w:tcPr>
          <w:p w14:paraId="00DB5121" w14:textId="77777777" w:rsidR="000E42AF" w:rsidRPr="007278A8" w:rsidRDefault="000E42AF" w:rsidP="008D16A3">
            <w:pPr>
              <w:spacing w:after="0" w:line="240" w:lineRule="auto"/>
              <w:rPr>
                <w:rFonts w:ascii="Arial" w:eastAsia="Times New Roman" w:hAnsi="Arial" w:cs="Arial"/>
                <w:b/>
                <w:bCs/>
                <w:color w:val="000000"/>
                <w:sz w:val="20"/>
                <w:szCs w:val="20"/>
                <w:u w:val="single"/>
                <w:lang w:eastAsia="en-ZA"/>
              </w:rPr>
            </w:pPr>
            <w:r w:rsidRPr="007278A8">
              <w:rPr>
                <w:rFonts w:ascii="Arial" w:eastAsia="Times New Roman" w:hAnsi="Arial" w:cs="Arial"/>
                <w:b/>
                <w:bCs/>
                <w:color w:val="000000"/>
                <w:sz w:val="20"/>
                <w:szCs w:val="20"/>
                <w:u w:val="single"/>
                <w:lang w:eastAsia="en-ZA"/>
              </w:rPr>
              <w:t xml:space="preserve">ACTIVITIES </w:t>
            </w:r>
          </w:p>
          <w:p w14:paraId="78C41D40" w14:textId="77777777" w:rsidR="000E42AF" w:rsidRPr="007278A8" w:rsidRDefault="000E42AF" w:rsidP="00D8488C">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(Per Person Rate / Subject to change)</w:t>
            </w:r>
          </w:p>
        </w:tc>
        <w:tc>
          <w:tcPr>
            <w:tcW w:w="668" w:type="dxa"/>
            <w:tcBorders>
              <w:top w:val="single" w:sz="4" w:space="0" w:color="auto"/>
              <w:left w:val="single" w:sz="4" w:space="0" w:color="auto"/>
              <w:bottom w:val="nil"/>
              <w:right w:val="nil"/>
            </w:tcBorders>
            <w:shd w:val="clear" w:color="auto" w:fill="auto"/>
            <w:noWrap/>
            <w:vAlign w:val="bottom"/>
            <w:hideMark/>
          </w:tcPr>
          <w:p w14:paraId="16A31E49"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2118" w:type="dxa"/>
            <w:tcBorders>
              <w:top w:val="single" w:sz="4" w:space="0" w:color="auto"/>
              <w:left w:val="nil"/>
              <w:bottom w:val="nil"/>
              <w:right w:val="nil"/>
            </w:tcBorders>
            <w:shd w:val="clear" w:color="auto" w:fill="auto"/>
            <w:noWrap/>
            <w:vAlign w:val="bottom"/>
            <w:hideMark/>
          </w:tcPr>
          <w:p w14:paraId="0ACD831B" w14:textId="77777777" w:rsidR="000E42AF" w:rsidRPr="007278A8" w:rsidRDefault="000E42AF" w:rsidP="00A41CB2">
            <w:pPr>
              <w:spacing w:after="0" w:line="240" w:lineRule="auto"/>
              <w:rPr>
                <w:rFonts w:ascii="Arial" w:eastAsia="Times New Roman" w:hAnsi="Arial" w:cs="Arial"/>
                <w:color w:val="000000"/>
                <w:sz w:val="16"/>
                <w:szCs w:val="16"/>
                <w:lang w:eastAsia="en-ZA"/>
              </w:rPr>
            </w:pPr>
          </w:p>
        </w:tc>
        <w:tc>
          <w:tcPr>
            <w:tcW w:w="3727" w:type="dxa"/>
            <w:gridSpan w:val="2"/>
            <w:tcBorders>
              <w:top w:val="single" w:sz="4" w:space="0" w:color="auto"/>
              <w:left w:val="nil"/>
              <w:bottom w:val="nil"/>
              <w:right w:val="single" w:sz="4" w:space="0" w:color="auto"/>
            </w:tcBorders>
            <w:shd w:val="clear" w:color="000000" w:fill="FFFFFF"/>
            <w:noWrap/>
            <w:vAlign w:val="bottom"/>
            <w:hideMark/>
          </w:tcPr>
          <w:p w14:paraId="092B5936"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left w:val="nil"/>
              <w:bottom w:val="nil"/>
              <w:right w:val="nil"/>
            </w:tcBorders>
            <w:shd w:val="clear" w:color="auto" w:fill="auto"/>
            <w:noWrap/>
            <w:vAlign w:val="bottom"/>
            <w:hideMark/>
          </w:tcPr>
          <w:p w14:paraId="5F0A1B25"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left w:val="nil"/>
              <w:bottom w:val="nil"/>
              <w:right w:val="single" w:sz="4" w:space="0" w:color="auto"/>
            </w:tcBorders>
            <w:shd w:val="clear" w:color="auto" w:fill="auto"/>
            <w:noWrap/>
            <w:vAlign w:val="bottom"/>
            <w:hideMark/>
          </w:tcPr>
          <w:p w14:paraId="21C052EE"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257B8905" w14:textId="77777777" w:rsidTr="000E42AF">
        <w:trPr>
          <w:gridAfter w:val="1"/>
          <w:wAfter w:w="262" w:type="dxa"/>
          <w:trHeight w:val="188"/>
        </w:trPr>
        <w:tc>
          <w:tcPr>
            <w:tcW w:w="3854" w:type="dxa"/>
            <w:tcBorders>
              <w:top w:val="nil"/>
              <w:left w:val="single" w:sz="4" w:space="0" w:color="auto"/>
              <w:bottom w:val="nil"/>
              <w:right w:val="nil"/>
            </w:tcBorders>
            <w:shd w:val="clear" w:color="auto" w:fill="auto"/>
            <w:noWrap/>
            <w:vAlign w:val="bottom"/>
            <w:hideMark/>
          </w:tcPr>
          <w:p w14:paraId="548DEEAF" w14:textId="77777777" w:rsidR="000E42AF" w:rsidRPr="007278A8" w:rsidRDefault="000E42AF" w:rsidP="00A41CB2">
            <w:pPr>
              <w:spacing w:after="0" w:line="240" w:lineRule="auto"/>
              <w:rPr>
                <w:rFonts w:ascii="Arial" w:eastAsia="Times New Roman" w:hAnsi="Arial" w:cs="Arial"/>
                <w:b/>
                <w:bCs/>
                <w:color w:val="000000"/>
                <w:sz w:val="20"/>
                <w:szCs w:val="20"/>
                <w:u w:val="single"/>
                <w:lang w:eastAsia="en-ZA"/>
              </w:rPr>
            </w:pPr>
          </w:p>
        </w:tc>
        <w:tc>
          <w:tcPr>
            <w:tcW w:w="668" w:type="dxa"/>
            <w:tcBorders>
              <w:top w:val="nil"/>
              <w:left w:val="single" w:sz="4" w:space="0" w:color="auto"/>
              <w:bottom w:val="nil"/>
              <w:right w:val="nil"/>
            </w:tcBorders>
            <w:shd w:val="clear" w:color="auto" w:fill="auto"/>
            <w:noWrap/>
            <w:vAlign w:val="bottom"/>
            <w:hideMark/>
          </w:tcPr>
          <w:p w14:paraId="640AA3F0"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nil"/>
              <w:right w:val="nil"/>
            </w:tcBorders>
            <w:shd w:val="clear" w:color="auto" w:fill="auto"/>
            <w:noWrap/>
            <w:vAlign w:val="bottom"/>
            <w:hideMark/>
          </w:tcPr>
          <w:p w14:paraId="07400B67" w14:textId="77777777" w:rsidR="000E42AF" w:rsidRPr="007278A8" w:rsidRDefault="000E42AF" w:rsidP="00A41CB2">
            <w:pPr>
              <w:spacing w:after="0" w:line="240" w:lineRule="auto"/>
              <w:rPr>
                <w:rFonts w:ascii="Arial" w:eastAsia="Times New Roman" w:hAnsi="Arial" w:cs="Arial"/>
                <w:color w:val="000000"/>
                <w:sz w:val="16"/>
                <w:szCs w:val="16"/>
                <w:lang w:eastAsia="en-ZA"/>
              </w:rPr>
            </w:pPr>
          </w:p>
        </w:tc>
        <w:tc>
          <w:tcPr>
            <w:tcW w:w="3727" w:type="dxa"/>
            <w:gridSpan w:val="2"/>
            <w:tcBorders>
              <w:top w:val="nil"/>
              <w:left w:val="nil"/>
              <w:bottom w:val="nil"/>
              <w:right w:val="single" w:sz="4" w:space="0" w:color="auto"/>
            </w:tcBorders>
            <w:shd w:val="clear" w:color="000000" w:fill="FFFFFF"/>
            <w:noWrap/>
            <w:vAlign w:val="bottom"/>
            <w:hideMark/>
          </w:tcPr>
          <w:p w14:paraId="3F022065"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14:paraId="4FA1A273"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auto" w:fill="auto"/>
            <w:noWrap/>
            <w:vAlign w:val="bottom"/>
            <w:hideMark/>
          </w:tcPr>
          <w:p w14:paraId="06E1F4D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1D6357DE" w14:textId="77777777" w:rsidTr="002426A3">
        <w:trPr>
          <w:gridAfter w:val="1"/>
          <w:wAfter w:w="262" w:type="dxa"/>
          <w:trHeight w:val="321"/>
        </w:trPr>
        <w:tc>
          <w:tcPr>
            <w:tcW w:w="3854" w:type="dxa"/>
            <w:tcBorders>
              <w:top w:val="nil"/>
              <w:left w:val="single" w:sz="4" w:space="0" w:color="auto"/>
              <w:bottom w:val="nil"/>
              <w:right w:val="nil"/>
            </w:tcBorders>
            <w:shd w:val="clear" w:color="auto" w:fill="auto"/>
            <w:noWrap/>
            <w:vAlign w:val="bottom"/>
            <w:hideMark/>
          </w:tcPr>
          <w:p w14:paraId="0F444A47" w14:textId="77777777"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Drive the Big Cave property (1 hour)</w:t>
            </w:r>
          </w:p>
          <w:p w14:paraId="49E247E1" w14:textId="77777777" w:rsidR="000E42AF" w:rsidRPr="007278A8" w:rsidRDefault="000E42AF" w:rsidP="00A41CB2">
            <w:pPr>
              <w:spacing w:after="0" w:line="240" w:lineRule="auto"/>
              <w:rPr>
                <w:rFonts w:ascii="Arial" w:eastAsia="Times New Roman" w:hAnsi="Arial" w:cs="Arial"/>
                <w:b/>
                <w:bCs/>
                <w:color w:val="000000"/>
                <w:sz w:val="20"/>
                <w:szCs w:val="20"/>
                <w:lang w:eastAsia="en-ZA"/>
              </w:rPr>
            </w:pPr>
          </w:p>
        </w:tc>
        <w:tc>
          <w:tcPr>
            <w:tcW w:w="668" w:type="dxa"/>
            <w:tcBorders>
              <w:top w:val="nil"/>
              <w:left w:val="single" w:sz="4" w:space="0" w:color="auto"/>
              <w:bottom w:val="nil"/>
              <w:right w:val="nil"/>
            </w:tcBorders>
            <w:shd w:val="clear" w:color="auto" w:fill="auto"/>
            <w:noWrap/>
            <w:vAlign w:val="bottom"/>
            <w:hideMark/>
          </w:tcPr>
          <w:p w14:paraId="08EC6486"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14:paraId="6FD91DBA"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$20</w:t>
            </w:r>
          </w:p>
          <w:p w14:paraId="7756597C"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bottom w:val="nil"/>
              <w:right w:val="nil"/>
            </w:tcBorders>
            <w:shd w:val="clear" w:color="auto" w:fill="auto"/>
            <w:noWrap/>
            <w:vAlign w:val="bottom"/>
            <w:hideMark/>
          </w:tcPr>
          <w:p w14:paraId="46B3E00F"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000000" w:fill="FFFFFF"/>
            <w:noWrap/>
            <w:vAlign w:val="bottom"/>
            <w:hideMark/>
          </w:tcPr>
          <w:p w14:paraId="7DA77C95"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098F7B61" w14:textId="77777777" w:rsidTr="00A25D90">
        <w:trPr>
          <w:gridAfter w:val="1"/>
          <w:wAfter w:w="262" w:type="dxa"/>
          <w:trHeight w:val="300"/>
        </w:trPr>
        <w:tc>
          <w:tcPr>
            <w:tcW w:w="3854" w:type="dxa"/>
            <w:tcBorders>
              <w:top w:val="nil"/>
              <w:left w:val="single" w:sz="4" w:space="0" w:color="auto"/>
              <w:right w:val="nil"/>
            </w:tcBorders>
            <w:shd w:val="clear" w:color="auto" w:fill="auto"/>
            <w:noWrap/>
            <w:vAlign w:val="bottom"/>
            <w:hideMark/>
          </w:tcPr>
          <w:p w14:paraId="072E9D51" w14:textId="77777777" w:rsidR="000E42AF" w:rsidRPr="007278A8" w:rsidRDefault="000E42AF" w:rsidP="008D16A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Guided Walk on the Big Cave property (1.5 hours)</w:t>
            </w:r>
          </w:p>
        </w:tc>
        <w:tc>
          <w:tcPr>
            <w:tcW w:w="668" w:type="dxa"/>
            <w:tcBorders>
              <w:top w:val="nil"/>
              <w:left w:val="single" w:sz="4" w:space="0" w:color="auto"/>
              <w:right w:val="nil"/>
            </w:tcBorders>
            <w:shd w:val="clear" w:color="auto" w:fill="auto"/>
            <w:noWrap/>
            <w:vAlign w:val="bottom"/>
            <w:hideMark/>
          </w:tcPr>
          <w:p w14:paraId="2255F2B6"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14:paraId="564CF221"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$10</w:t>
            </w:r>
          </w:p>
          <w:p w14:paraId="60F1B6C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right w:val="nil"/>
            </w:tcBorders>
            <w:shd w:val="clear" w:color="auto" w:fill="auto"/>
            <w:noWrap/>
            <w:vAlign w:val="bottom"/>
            <w:hideMark/>
          </w:tcPr>
          <w:p w14:paraId="33FEB602"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top w:val="nil"/>
              <w:left w:val="nil"/>
              <w:bottom w:val="nil"/>
              <w:right w:val="single" w:sz="4" w:space="0" w:color="auto"/>
            </w:tcBorders>
            <w:shd w:val="clear" w:color="000000" w:fill="FFFFFF"/>
            <w:noWrap/>
            <w:vAlign w:val="bottom"/>
            <w:hideMark/>
          </w:tcPr>
          <w:p w14:paraId="4D9934E8"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0EDA9FF3" w14:textId="77777777" w:rsidTr="000E42AF">
        <w:trPr>
          <w:gridAfter w:val="1"/>
          <w:wAfter w:w="262" w:type="dxa"/>
          <w:trHeight w:val="300"/>
        </w:trPr>
        <w:tc>
          <w:tcPr>
            <w:tcW w:w="3854" w:type="dxa"/>
            <w:tcBorders>
              <w:left w:val="single" w:sz="4" w:space="0" w:color="auto"/>
              <w:bottom w:val="nil"/>
              <w:right w:val="single" w:sz="4" w:space="0" w:color="auto"/>
            </w:tcBorders>
            <w:shd w:val="clear" w:color="auto" w:fill="auto"/>
            <w:noWrap/>
            <w:vAlign w:val="bottom"/>
            <w:hideMark/>
          </w:tcPr>
          <w:p w14:paraId="607CFC92" w14:textId="77777777" w:rsidR="000E42AF" w:rsidRPr="007278A8" w:rsidRDefault="000E42AF" w:rsidP="00A41CB2">
            <w:pPr>
              <w:spacing w:after="0" w:line="240" w:lineRule="auto"/>
              <w:rPr>
                <w:rFonts w:ascii="Arial" w:eastAsia="Times New Roman" w:hAnsi="Arial" w:cs="Arial"/>
                <w:b/>
                <w:bCs/>
                <w:color w:val="000000"/>
                <w:sz w:val="20"/>
                <w:szCs w:val="20"/>
                <w:u w:val="single"/>
                <w:lang w:eastAsia="en-ZA"/>
              </w:rPr>
            </w:pPr>
            <w:proofErr w:type="spellStart"/>
            <w:r w:rsidRPr="007278A8">
              <w:rPr>
                <w:rFonts w:ascii="Arial" w:eastAsia="Times New Roman" w:hAnsi="Arial" w:cs="Arial"/>
                <w:b/>
                <w:bCs/>
                <w:color w:val="000000"/>
                <w:sz w:val="20"/>
                <w:szCs w:val="20"/>
                <w:lang w:eastAsia="en-ZA"/>
              </w:rPr>
              <w:t>Matopos</w:t>
            </w:r>
            <w:proofErr w:type="spellEnd"/>
            <w:r w:rsidRPr="007278A8">
              <w:rPr>
                <w:rFonts w:ascii="Arial" w:eastAsia="Times New Roman" w:hAnsi="Arial" w:cs="Arial"/>
                <w:b/>
                <w:bCs/>
                <w:color w:val="000000"/>
                <w:sz w:val="20"/>
                <w:szCs w:val="20"/>
                <w:lang w:eastAsia="en-ZA"/>
              </w:rPr>
              <w:t xml:space="preserve"> Tour / Game drive</w:t>
            </w:r>
            <w:r w:rsidRPr="007278A8">
              <w:rPr>
                <w:rFonts w:ascii="Arial" w:eastAsia="Times New Roman" w:hAnsi="Arial" w:cs="Arial"/>
                <w:b/>
                <w:bCs/>
                <w:color w:val="000000"/>
                <w:sz w:val="20"/>
                <w:szCs w:val="20"/>
                <w:u w:val="single"/>
                <w:lang w:eastAsia="en-ZA"/>
              </w:rPr>
              <w:t xml:space="preserve">: </w:t>
            </w:r>
          </w:p>
        </w:tc>
        <w:tc>
          <w:tcPr>
            <w:tcW w:w="668" w:type="dxa"/>
            <w:tcBorders>
              <w:left w:val="single" w:sz="4" w:space="0" w:color="auto"/>
              <w:bottom w:val="nil"/>
            </w:tcBorders>
            <w:shd w:val="clear" w:color="auto" w:fill="auto"/>
            <w:noWrap/>
            <w:vAlign w:val="bottom"/>
            <w:hideMark/>
          </w:tcPr>
          <w:p w14:paraId="35F2600E"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2118" w:type="dxa"/>
            <w:tcBorders>
              <w:bottom w:val="nil"/>
            </w:tcBorders>
            <w:shd w:val="clear" w:color="000000" w:fill="FFFFFF"/>
            <w:noWrap/>
            <w:vAlign w:val="bottom"/>
            <w:hideMark/>
          </w:tcPr>
          <w:p w14:paraId="2E5BCBF5"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3727" w:type="dxa"/>
            <w:gridSpan w:val="2"/>
            <w:tcBorders>
              <w:bottom w:val="nil"/>
              <w:right w:val="single" w:sz="4" w:space="0" w:color="auto"/>
            </w:tcBorders>
            <w:shd w:val="clear" w:color="000000" w:fill="FFFFFF"/>
            <w:noWrap/>
            <w:vAlign w:val="bottom"/>
            <w:hideMark/>
          </w:tcPr>
          <w:p w14:paraId="12AC4BC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left w:val="single" w:sz="4" w:space="0" w:color="auto"/>
              <w:bottom w:val="nil"/>
            </w:tcBorders>
            <w:shd w:val="clear" w:color="auto" w:fill="auto"/>
            <w:noWrap/>
            <w:vAlign w:val="bottom"/>
            <w:hideMark/>
          </w:tcPr>
          <w:p w14:paraId="76E4AA1F"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439" w:type="dxa"/>
            <w:tcBorders>
              <w:bottom w:val="nil"/>
              <w:right w:val="single" w:sz="4" w:space="0" w:color="auto"/>
            </w:tcBorders>
            <w:shd w:val="clear" w:color="000000" w:fill="FFFFFF"/>
            <w:noWrap/>
            <w:vAlign w:val="bottom"/>
            <w:hideMark/>
          </w:tcPr>
          <w:p w14:paraId="3D5F5F5F"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0CF64EDB" w14:textId="77777777" w:rsidTr="000E42AF">
        <w:trPr>
          <w:gridAfter w:val="2"/>
          <w:wAfter w:w="701" w:type="dxa"/>
          <w:trHeight w:val="227"/>
        </w:trPr>
        <w:tc>
          <w:tcPr>
            <w:tcW w:w="3854" w:type="dxa"/>
            <w:tcBorders>
              <w:top w:val="nil"/>
              <w:left w:val="single" w:sz="4" w:space="0" w:color="auto"/>
              <w:bottom w:val="nil"/>
              <w:right w:val="single" w:sz="4" w:space="0" w:color="auto"/>
            </w:tcBorders>
            <w:shd w:val="clear" w:color="auto" w:fill="auto"/>
            <w:noWrap/>
            <w:vAlign w:val="bottom"/>
            <w:hideMark/>
          </w:tcPr>
          <w:p w14:paraId="7436D7FC" w14:textId="77777777" w:rsidR="000E42AF" w:rsidRPr="007278A8" w:rsidRDefault="000E42AF" w:rsidP="00D8488C">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1: Historical tour &amp; rock art,</w:t>
            </w:r>
          </w:p>
        </w:tc>
        <w:tc>
          <w:tcPr>
            <w:tcW w:w="668" w:type="dxa"/>
            <w:tcBorders>
              <w:top w:val="nil"/>
              <w:left w:val="single" w:sz="4" w:space="0" w:color="auto"/>
              <w:bottom w:val="nil"/>
            </w:tcBorders>
            <w:shd w:val="clear" w:color="auto" w:fill="auto"/>
            <w:noWrap/>
            <w:vAlign w:val="bottom"/>
            <w:hideMark/>
          </w:tcPr>
          <w:p w14:paraId="7708CCEA"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 </w:t>
            </w:r>
          </w:p>
        </w:tc>
        <w:tc>
          <w:tcPr>
            <w:tcW w:w="5845" w:type="dxa"/>
            <w:gridSpan w:val="3"/>
            <w:tcBorders>
              <w:top w:val="nil"/>
              <w:bottom w:val="nil"/>
              <w:right w:val="single" w:sz="4" w:space="0" w:color="auto"/>
            </w:tcBorders>
            <w:shd w:val="clear" w:color="000000" w:fill="FFFFFF"/>
            <w:noWrap/>
            <w:vAlign w:val="bottom"/>
            <w:hideMark/>
          </w:tcPr>
          <w:p w14:paraId="27AA1C47"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$55 </w:t>
            </w:r>
            <w:r w:rsidRPr="007278A8">
              <w:rPr>
                <w:rFonts w:ascii="Arial" w:eastAsia="Times New Roman" w:hAnsi="Arial" w:cs="Arial"/>
                <w:color w:val="000000"/>
                <w:sz w:val="16"/>
                <w:szCs w:val="16"/>
                <w:lang w:eastAsia="en-ZA"/>
              </w:rPr>
              <w:t>excluding Park fees each</w:t>
            </w:r>
          </w:p>
        </w:tc>
        <w:tc>
          <w:tcPr>
            <w:tcW w:w="272" w:type="dxa"/>
            <w:tcBorders>
              <w:top w:val="nil"/>
              <w:left w:val="single" w:sz="4" w:space="0" w:color="auto"/>
              <w:bottom w:val="nil"/>
            </w:tcBorders>
            <w:shd w:val="clear" w:color="auto" w:fill="auto"/>
            <w:noWrap/>
            <w:vAlign w:val="bottom"/>
            <w:hideMark/>
          </w:tcPr>
          <w:p w14:paraId="440B9F97"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5C16BB" w:rsidRPr="00A41CB2" w14:paraId="2B922898" w14:textId="77777777" w:rsidTr="007C4976">
        <w:trPr>
          <w:gridAfter w:val="1"/>
          <w:wAfter w:w="262" w:type="dxa"/>
          <w:trHeight w:val="300"/>
        </w:trPr>
        <w:tc>
          <w:tcPr>
            <w:tcW w:w="3854" w:type="dxa"/>
            <w:tcBorders>
              <w:top w:val="nil"/>
              <w:left w:val="single" w:sz="4" w:space="0" w:color="auto"/>
              <w:right w:val="single" w:sz="4" w:space="0" w:color="auto"/>
            </w:tcBorders>
            <w:shd w:val="clear" w:color="auto" w:fill="auto"/>
            <w:noWrap/>
            <w:vAlign w:val="bottom"/>
            <w:hideMark/>
          </w:tcPr>
          <w:p w14:paraId="603BE9B8" w14:textId="77777777" w:rsidR="005C16BB" w:rsidRPr="007278A8" w:rsidRDefault="005C16BB"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xml:space="preserve">Rhodes Grave </w:t>
            </w:r>
          </w:p>
          <w:p w14:paraId="75822097" w14:textId="77777777" w:rsidR="005C16BB" w:rsidRPr="007278A8" w:rsidRDefault="005C16BB"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2:  Visit to local village</w:t>
            </w:r>
          </w:p>
          <w:p w14:paraId="1C293E83" w14:textId="77777777" w:rsidR="005C16BB" w:rsidRPr="007278A8" w:rsidRDefault="005C16BB" w:rsidP="00021B8E">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Option 3: Rhino Tracking &amp; game drive</w:t>
            </w:r>
          </w:p>
        </w:tc>
        <w:tc>
          <w:tcPr>
            <w:tcW w:w="668" w:type="dxa"/>
            <w:tcBorders>
              <w:top w:val="nil"/>
              <w:left w:val="single" w:sz="4" w:space="0" w:color="auto"/>
            </w:tcBorders>
            <w:shd w:val="clear" w:color="auto" w:fill="auto"/>
            <w:noWrap/>
            <w:vAlign w:val="bottom"/>
            <w:hideMark/>
          </w:tcPr>
          <w:p w14:paraId="754FF297" w14:textId="77777777" w:rsidR="005C16BB" w:rsidRPr="007278A8" w:rsidRDefault="005C16BB"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right w:val="single" w:sz="4" w:space="0" w:color="auto"/>
            </w:tcBorders>
            <w:shd w:val="clear" w:color="000000" w:fill="FFFFFF"/>
            <w:noWrap/>
            <w:vAlign w:val="bottom"/>
            <w:hideMark/>
          </w:tcPr>
          <w:p w14:paraId="171A843E" w14:textId="77777777" w:rsidR="005C16BB" w:rsidRPr="007278A8" w:rsidRDefault="005C16BB" w:rsidP="00A41CB2">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$10 </w:t>
            </w:r>
            <w:r w:rsidRPr="009401AF">
              <w:rPr>
                <w:rFonts w:ascii="Arial" w:eastAsia="Times New Roman" w:hAnsi="Arial" w:cs="Arial"/>
                <w:color w:val="000000"/>
                <w:sz w:val="16"/>
                <w:szCs w:val="16"/>
                <w:lang w:eastAsia="en-ZA"/>
              </w:rPr>
              <w:t>pp national park fees including accompanying ranger</w:t>
            </w:r>
          </w:p>
        </w:tc>
        <w:tc>
          <w:tcPr>
            <w:tcW w:w="272" w:type="dxa"/>
            <w:tcBorders>
              <w:top w:val="nil"/>
              <w:left w:val="single" w:sz="4" w:space="0" w:color="auto"/>
            </w:tcBorders>
            <w:shd w:val="clear" w:color="auto" w:fill="auto"/>
            <w:noWrap/>
            <w:vAlign w:val="bottom"/>
            <w:hideMark/>
          </w:tcPr>
          <w:p w14:paraId="6F4FFBE3" w14:textId="77777777" w:rsidR="005C16BB" w:rsidRPr="007278A8" w:rsidRDefault="005C16BB" w:rsidP="00A41CB2">
            <w:pPr>
              <w:spacing w:after="0" w:line="240" w:lineRule="auto"/>
              <w:rPr>
                <w:rFonts w:ascii="Arial" w:eastAsia="Times New Roman" w:hAnsi="Arial" w:cs="Arial"/>
                <w:color w:val="000000"/>
                <w:sz w:val="20"/>
                <w:szCs w:val="20"/>
                <w:lang w:eastAsia="en-ZA"/>
              </w:rPr>
            </w:pPr>
          </w:p>
        </w:tc>
        <w:tc>
          <w:tcPr>
            <w:tcW w:w="439" w:type="dxa"/>
            <w:tcBorders>
              <w:top w:val="nil"/>
              <w:right w:val="single" w:sz="4" w:space="0" w:color="auto"/>
            </w:tcBorders>
            <w:shd w:val="clear" w:color="000000" w:fill="FFFFFF"/>
            <w:noWrap/>
            <w:vAlign w:val="bottom"/>
            <w:hideMark/>
          </w:tcPr>
          <w:p w14:paraId="6A7F2A99" w14:textId="77777777" w:rsidR="005C16BB" w:rsidRPr="007278A8" w:rsidRDefault="005C16BB"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6C0EB724" w14:textId="77777777" w:rsidTr="000E42AF">
        <w:trPr>
          <w:gridAfter w:val="2"/>
          <w:wAfter w:w="701" w:type="dxa"/>
          <w:trHeight w:val="300"/>
        </w:trPr>
        <w:tc>
          <w:tcPr>
            <w:tcW w:w="3854" w:type="dxa"/>
            <w:tcBorders>
              <w:top w:val="nil"/>
              <w:left w:val="single" w:sz="4" w:space="0" w:color="auto"/>
              <w:bottom w:val="single" w:sz="4" w:space="0" w:color="auto"/>
              <w:right w:val="single" w:sz="4" w:space="0" w:color="auto"/>
            </w:tcBorders>
            <w:shd w:val="clear" w:color="auto" w:fill="auto"/>
            <w:noWrap/>
            <w:vAlign w:val="bottom"/>
            <w:hideMark/>
          </w:tcPr>
          <w:p w14:paraId="212C101C" w14:textId="77777777" w:rsidR="000E42AF" w:rsidRPr="007278A8" w:rsidRDefault="000E42AF" w:rsidP="00D8488C">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Specialist Tours ( birding, cultural)</w:t>
            </w:r>
          </w:p>
        </w:tc>
        <w:tc>
          <w:tcPr>
            <w:tcW w:w="668" w:type="dxa"/>
            <w:tcBorders>
              <w:top w:val="nil"/>
              <w:left w:val="single" w:sz="4" w:space="0" w:color="auto"/>
              <w:bottom w:val="single" w:sz="4" w:space="0" w:color="auto"/>
            </w:tcBorders>
            <w:shd w:val="clear" w:color="auto" w:fill="auto"/>
            <w:noWrap/>
            <w:vAlign w:val="bottom"/>
            <w:hideMark/>
          </w:tcPr>
          <w:p w14:paraId="3272C130"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bottom w:val="single" w:sz="4" w:space="0" w:color="auto"/>
              <w:right w:val="single" w:sz="4" w:space="0" w:color="auto"/>
            </w:tcBorders>
            <w:shd w:val="clear" w:color="000000" w:fill="FFFFFF"/>
            <w:noWrap/>
            <w:vAlign w:val="bottom"/>
            <w:hideMark/>
          </w:tcPr>
          <w:p w14:paraId="776A1F0F" w14:textId="77777777"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Price on request</w:t>
            </w:r>
          </w:p>
        </w:tc>
        <w:tc>
          <w:tcPr>
            <w:tcW w:w="272" w:type="dxa"/>
            <w:tcBorders>
              <w:top w:val="nil"/>
              <w:left w:val="single" w:sz="4" w:space="0" w:color="auto"/>
            </w:tcBorders>
            <w:shd w:val="clear" w:color="auto" w:fill="auto"/>
            <w:noWrap/>
            <w:vAlign w:val="bottom"/>
            <w:hideMark/>
          </w:tcPr>
          <w:p w14:paraId="3D366D5F"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67812094" w14:textId="77777777" w:rsidTr="001500A8">
        <w:trPr>
          <w:gridAfter w:val="1"/>
          <w:wAfter w:w="262" w:type="dxa"/>
          <w:trHeight w:val="300"/>
        </w:trPr>
        <w:tc>
          <w:tcPr>
            <w:tcW w:w="3854" w:type="dxa"/>
            <w:tcBorders>
              <w:top w:val="single" w:sz="4" w:space="0" w:color="auto"/>
              <w:left w:val="single" w:sz="4" w:space="0" w:color="auto"/>
              <w:bottom w:val="nil"/>
              <w:right w:val="nil"/>
            </w:tcBorders>
            <w:shd w:val="clear" w:color="000000" w:fill="auto"/>
            <w:noWrap/>
            <w:vAlign w:val="bottom"/>
            <w:hideMark/>
          </w:tcPr>
          <w:p w14:paraId="0B94D3EC" w14:textId="77777777"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National Park Fees (per day)</w:t>
            </w:r>
          </w:p>
        </w:tc>
        <w:tc>
          <w:tcPr>
            <w:tcW w:w="668" w:type="dxa"/>
            <w:tcBorders>
              <w:top w:val="single" w:sz="4" w:space="0" w:color="auto"/>
              <w:left w:val="single" w:sz="4" w:space="0" w:color="auto"/>
              <w:bottom w:val="nil"/>
              <w:right w:val="nil"/>
            </w:tcBorders>
            <w:shd w:val="clear" w:color="000000" w:fill="auto"/>
            <w:noWrap/>
            <w:vAlign w:val="bottom"/>
            <w:hideMark/>
          </w:tcPr>
          <w:p w14:paraId="6792B151"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single" w:sz="4" w:space="0" w:color="auto"/>
              <w:left w:val="nil"/>
              <w:bottom w:val="nil"/>
              <w:right w:val="single" w:sz="4" w:space="0" w:color="auto"/>
            </w:tcBorders>
            <w:shd w:val="clear" w:color="000000" w:fill="auto"/>
            <w:noWrap/>
            <w:vAlign w:val="bottom"/>
            <w:hideMark/>
          </w:tcPr>
          <w:p w14:paraId="01A94D31" w14:textId="77777777" w:rsidR="000E42AF" w:rsidRDefault="000E42AF" w:rsidP="000E42AF">
            <w:pPr>
              <w:spacing w:after="0" w:line="240" w:lineRule="auto"/>
              <w:jc w:val="center"/>
              <w:rPr>
                <w:rFonts w:ascii="Arial" w:eastAsia="Times New Roman" w:hAnsi="Arial" w:cs="Arial"/>
                <w:color w:val="000000"/>
                <w:sz w:val="20"/>
                <w:szCs w:val="20"/>
                <w:lang w:eastAsia="en-ZA"/>
              </w:rPr>
            </w:pPr>
          </w:p>
          <w:p w14:paraId="5702FF55"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14:paraId="290A3201"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left w:val="nil"/>
              <w:bottom w:val="nil"/>
            </w:tcBorders>
            <w:shd w:val="clear" w:color="000000" w:fill="auto"/>
            <w:noWrap/>
            <w:vAlign w:val="bottom"/>
            <w:hideMark/>
          </w:tcPr>
          <w:p w14:paraId="072D124E"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bottom w:val="nil"/>
              <w:right w:val="single" w:sz="4" w:space="0" w:color="auto"/>
            </w:tcBorders>
            <w:shd w:val="clear" w:color="000000" w:fill="auto"/>
            <w:noWrap/>
            <w:vAlign w:val="bottom"/>
          </w:tcPr>
          <w:p w14:paraId="6723E7D1"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5C930469" w14:textId="77777777" w:rsidTr="00384EAE">
        <w:trPr>
          <w:gridAfter w:val="1"/>
          <w:wAfter w:w="262" w:type="dxa"/>
          <w:trHeight w:val="300"/>
        </w:trPr>
        <w:tc>
          <w:tcPr>
            <w:tcW w:w="3854" w:type="dxa"/>
            <w:tcBorders>
              <w:top w:val="nil"/>
              <w:left w:val="single" w:sz="4" w:space="0" w:color="auto"/>
              <w:bottom w:val="nil"/>
              <w:right w:val="nil"/>
            </w:tcBorders>
            <w:shd w:val="clear" w:color="000000" w:fill="auto"/>
            <w:noWrap/>
            <w:vAlign w:val="bottom"/>
            <w:hideMark/>
          </w:tcPr>
          <w:p w14:paraId="5FCBBDEF" w14:textId="77777777" w:rsidR="000E42AF" w:rsidRPr="007278A8" w:rsidRDefault="000E42AF" w:rsidP="00A41CB2">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t>Rhodes Grave Fees</w:t>
            </w:r>
          </w:p>
        </w:tc>
        <w:tc>
          <w:tcPr>
            <w:tcW w:w="668" w:type="dxa"/>
            <w:tcBorders>
              <w:top w:val="nil"/>
              <w:left w:val="single" w:sz="4" w:space="0" w:color="auto"/>
              <w:bottom w:val="nil"/>
              <w:right w:val="nil"/>
            </w:tcBorders>
            <w:shd w:val="clear" w:color="000000" w:fill="auto"/>
            <w:noWrap/>
            <w:vAlign w:val="bottom"/>
            <w:hideMark/>
          </w:tcPr>
          <w:p w14:paraId="26425071"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5845" w:type="dxa"/>
            <w:gridSpan w:val="3"/>
            <w:tcBorders>
              <w:top w:val="nil"/>
              <w:left w:val="nil"/>
              <w:bottom w:val="nil"/>
              <w:right w:val="single" w:sz="4" w:space="0" w:color="auto"/>
            </w:tcBorders>
            <w:shd w:val="clear" w:color="000000" w:fill="auto"/>
            <w:noWrap/>
            <w:vAlign w:val="bottom"/>
            <w:hideMark/>
          </w:tcPr>
          <w:p w14:paraId="5914D7FD"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$10</w:t>
            </w:r>
          </w:p>
          <w:p w14:paraId="0FAEF60E" w14:textId="77777777" w:rsidR="000E42AF" w:rsidRPr="007278A8" w:rsidRDefault="000E42AF" w:rsidP="000E42AF">
            <w:pPr>
              <w:spacing w:after="0" w:line="240" w:lineRule="auto"/>
              <w:jc w:val="center"/>
              <w:rPr>
                <w:rFonts w:ascii="Arial" w:eastAsia="Times New Roman" w:hAnsi="Arial" w:cs="Arial"/>
                <w:color w:val="000000"/>
                <w:sz w:val="20"/>
                <w:szCs w:val="20"/>
                <w:lang w:eastAsia="en-ZA"/>
              </w:rPr>
            </w:pPr>
          </w:p>
        </w:tc>
        <w:tc>
          <w:tcPr>
            <w:tcW w:w="272" w:type="dxa"/>
            <w:tcBorders>
              <w:top w:val="nil"/>
              <w:left w:val="nil"/>
              <w:bottom w:val="nil"/>
              <w:right w:val="nil"/>
            </w:tcBorders>
            <w:shd w:val="clear" w:color="000000" w:fill="auto"/>
            <w:noWrap/>
            <w:vAlign w:val="bottom"/>
            <w:hideMark/>
          </w:tcPr>
          <w:p w14:paraId="46223534"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000000" w:fill="auto"/>
            <w:noWrap/>
            <w:vAlign w:val="bottom"/>
          </w:tcPr>
          <w:p w14:paraId="295FD59F"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6A2E087F" w14:textId="77777777" w:rsidTr="000E42AF">
        <w:trPr>
          <w:gridAfter w:val="1"/>
          <w:wAfter w:w="262" w:type="dxa"/>
          <w:trHeight w:val="300"/>
        </w:trPr>
        <w:tc>
          <w:tcPr>
            <w:tcW w:w="3854" w:type="dxa"/>
            <w:tcBorders>
              <w:top w:val="nil"/>
              <w:left w:val="single" w:sz="4" w:space="0" w:color="auto"/>
              <w:bottom w:val="single" w:sz="4" w:space="0" w:color="auto"/>
              <w:right w:val="single" w:sz="4" w:space="0" w:color="auto"/>
            </w:tcBorders>
            <w:shd w:val="clear" w:color="000000" w:fill="auto"/>
            <w:noWrap/>
            <w:vAlign w:val="bottom"/>
            <w:hideMark/>
          </w:tcPr>
          <w:p w14:paraId="0F1D0D35" w14:textId="77777777" w:rsidR="000E42AF" w:rsidRPr="007278A8" w:rsidRDefault="000E42AF" w:rsidP="00A41CB2">
            <w:pPr>
              <w:spacing w:after="0" w:line="240" w:lineRule="auto"/>
              <w:rPr>
                <w:rFonts w:ascii="Arial" w:eastAsia="Times New Roman" w:hAnsi="Arial" w:cs="Arial"/>
                <w:bCs/>
                <w:color w:val="000000"/>
                <w:sz w:val="16"/>
                <w:szCs w:val="16"/>
                <w:lang w:eastAsia="en-ZA"/>
              </w:rPr>
            </w:pPr>
            <w:r w:rsidRPr="007278A8">
              <w:rPr>
                <w:rFonts w:ascii="Arial" w:eastAsia="Times New Roman" w:hAnsi="Arial" w:cs="Arial"/>
                <w:bCs/>
                <w:color w:val="000000"/>
                <w:sz w:val="16"/>
                <w:szCs w:val="16"/>
                <w:lang w:eastAsia="en-ZA"/>
              </w:rPr>
              <w:t>* Park fees subject to change</w:t>
            </w:r>
          </w:p>
        </w:tc>
        <w:tc>
          <w:tcPr>
            <w:tcW w:w="668" w:type="dxa"/>
            <w:tcBorders>
              <w:top w:val="nil"/>
              <w:left w:val="nil"/>
              <w:bottom w:val="single" w:sz="4" w:space="0" w:color="auto"/>
              <w:right w:val="nil"/>
            </w:tcBorders>
            <w:shd w:val="clear" w:color="000000" w:fill="auto"/>
            <w:noWrap/>
            <w:vAlign w:val="bottom"/>
            <w:hideMark/>
          </w:tcPr>
          <w:p w14:paraId="689074A8"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118" w:type="dxa"/>
            <w:tcBorders>
              <w:top w:val="nil"/>
              <w:left w:val="nil"/>
              <w:bottom w:val="single" w:sz="4" w:space="0" w:color="auto"/>
              <w:right w:val="nil"/>
            </w:tcBorders>
            <w:shd w:val="clear" w:color="000000" w:fill="auto"/>
            <w:noWrap/>
            <w:vAlign w:val="bottom"/>
            <w:hideMark/>
          </w:tcPr>
          <w:p w14:paraId="08D83909"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3727" w:type="dxa"/>
            <w:gridSpan w:val="2"/>
            <w:tcBorders>
              <w:top w:val="nil"/>
              <w:left w:val="nil"/>
              <w:bottom w:val="single" w:sz="4" w:space="0" w:color="auto"/>
              <w:right w:val="single" w:sz="4" w:space="0" w:color="auto"/>
            </w:tcBorders>
            <w:shd w:val="clear" w:color="000000" w:fill="auto"/>
            <w:noWrap/>
            <w:vAlign w:val="bottom"/>
            <w:hideMark/>
          </w:tcPr>
          <w:p w14:paraId="6A10C63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272" w:type="dxa"/>
            <w:tcBorders>
              <w:top w:val="nil"/>
              <w:left w:val="nil"/>
              <w:right w:val="nil"/>
            </w:tcBorders>
            <w:shd w:val="clear" w:color="000000" w:fill="auto"/>
            <w:noWrap/>
            <w:vAlign w:val="bottom"/>
            <w:hideMark/>
          </w:tcPr>
          <w:p w14:paraId="2092064D"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c>
          <w:tcPr>
            <w:tcW w:w="439" w:type="dxa"/>
            <w:tcBorders>
              <w:top w:val="nil"/>
              <w:left w:val="nil"/>
              <w:right w:val="single" w:sz="4" w:space="0" w:color="auto"/>
            </w:tcBorders>
            <w:shd w:val="clear" w:color="000000" w:fill="auto"/>
            <w:noWrap/>
            <w:vAlign w:val="bottom"/>
          </w:tcPr>
          <w:p w14:paraId="1D088048"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r w:rsidR="000E42AF" w:rsidRPr="00A41CB2" w14:paraId="59F92D2B" w14:textId="77777777" w:rsidTr="000E42AF">
        <w:trPr>
          <w:gridAfter w:val="3"/>
          <w:wAfter w:w="973" w:type="dxa"/>
          <w:trHeight w:val="300"/>
        </w:trPr>
        <w:tc>
          <w:tcPr>
            <w:tcW w:w="3854" w:type="dxa"/>
            <w:tcBorders>
              <w:top w:val="nil"/>
              <w:left w:val="single" w:sz="4" w:space="0" w:color="auto"/>
              <w:bottom w:val="nil"/>
              <w:right w:val="single" w:sz="4" w:space="0" w:color="auto"/>
            </w:tcBorders>
            <w:shd w:val="clear" w:color="auto" w:fill="auto"/>
            <w:noWrap/>
            <w:vAlign w:val="bottom"/>
            <w:hideMark/>
          </w:tcPr>
          <w:p w14:paraId="0308CEC6"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b/>
                <w:bCs/>
                <w:color w:val="000000"/>
                <w:sz w:val="20"/>
                <w:szCs w:val="20"/>
                <w:u w:val="single"/>
                <w:lang w:eastAsia="en-ZA"/>
              </w:rPr>
              <w:t>TRANSFERS</w:t>
            </w:r>
            <w:r w:rsidRPr="007278A8">
              <w:rPr>
                <w:rFonts w:ascii="Arial" w:eastAsia="Times New Roman" w:hAnsi="Arial" w:cs="Arial"/>
                <w:b/>
                <w:bCs/>
                <w:color w:val="000000"/>
                <w:sz w:val="20"/>
                <w:szCs w:val="20"/>
                <w:lang w:eastAsia="en-ZA"/>
              </w:rPr>
              <w:t>:</w:t>
            </w:r>
            <w:r w:rsidRPr="007278A8">
              <w:rPr>
                <w:rFonts w:ascii="Arial" w:eastAsia="Times New Roman" w:hAnsi="Arial" w:cs="Arial"/>
                <w:color w:val="000000"/>
                <w:sz w:val="20"/>
                <w:szCs w:val="20"/>
                <w:lang w:eastAsia="en-ZA"/>
              </w:rPr>
              <w:t xml:space="preserve"> </w:t>
            </w:r>
            <w:r w:rsidRPr="007278A8">
              <w:rPr>
                <w:rFonts w:ascii="Arial" w:eastAsia="Times New Roman" w:hAnsi="Arial" w:cs="Arial"/>
                <w:color w:val="000000"/>
                <w:sz w:val="16"/>
                <w:szCs w:val="16"/>
                <w:lang w:eastAsia="en-ZA"/>
              </w:rPr>
              <w:t>* Prices subject to change</w:t>
            </w:r>
          </w:p>
        </w:tc>
        <w:tc>
          <w:tcPr>
            <w:tcW w:w="6513" w:type="dxa"/>
            <w:gridSpan w:val="4"/>
            <w:tcBorders>
              <w:top w:val="nil"/>
              <w:left w:val="nil"/>
              <w:bottom w:val="nil"/>
              <w:right w:val="single" w:sz="4" w:space="0" w:color="000000"/>
            </w:tcBorders>
            <w:shd w:val="clear" w:color="auto" w:fill="auto"/>
            <w:noWrap/>
            <w:vAlign w:val="bottom"/>
            <w:hideMark/>
          </w:tcPr>
          <w:p w14:paraId="03F14538" w14:textId="77777777" w:rsidR="000E42AF" w:rsidRPr="007278A8" w:rsidRDefault="000E42AF" w:rsidP="000E42AF">
            <w:pPr>
              <w:spacing w:after="0" w:line="240" w:lineRule="auto"/>
              <w:jc w:val="center"/>
              <w:rPr>
                <w:rFonts w:ascii="Arial" w:eastAsia="Times New Roman" w:hAnsi="Arial" w:cs="Arial"/>
                <w:color w:val="000000"/>
                <w:sz w:val="16"/>
                <w:szCs w:val="16"/>
                <w:lang w:eastAsia="en-ZA"/>
              </w:rPr>
            </w:pPr>
            <w:r w:rsidRPr="007278A8">
              <w:rPr>
                <w:rFonts w:ascii="Arial" w:eastAsia="Times New Roman" w:hAnsi="Arial" w:cs="Arial"/>
                <w:color w:val="000000"/>
                <w:sz w:val="16"/>
                <w:szCs w:val="16"/>
                <w:lang w:eastAsia="en-ZA"/>
              </w:rPr>
              <w:t xml:space="preserve">Per Person, minimum 2 quoted </w:t>
            </w:r>
            <w:proofErr w:type="spellStart"/>
            <w:r w:rsidRPr="007278A8">
              <w:rPr>
                <w:rFonts w:ascii="Arial" w:eastAsia="Times New Roman" w:hAnsi="Arial" w:cs="Arial"/>
                <w:color w:val="000000"/>
                <w:sz w:val="16"/>
                <w:szCs w:val="16"/>
                <w:lang w:eastAsia="en-ZA"/>
              </w:rPr>
              <w:t>pax</w:t>
            </w:r>
            <w:proofErr w:type="spellEnd"/>
          </w:p>
        </w:tc>
      </w:tr>
      <w:tr w:rsidR="000E42AF" w:rsidRPr="00A41CB2" w14:paraId="7E2C67AF" w14:textId="77777777" w:rsidTr="003F1AC8">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14:paraId="4746A174" w14:textId="77777777"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Bulawayo Airport - Big Cave Camp</w:t>
            </w:r>
          </w:p>
        </w:tc>
        <w:tc>
          <w:tcPr>
            <w:tcW w:w="668" w:type="dxa"/>
            <w:tcBorders>
              <w:top w:val="nil"/>
              <w:left w:val="single" w:sz="4" w:space="0" w:color="auto"/>
              <w:bottom w:val="nil"/>
              <w:right w:val="nil"/>
            </w:tcBorders>
            <w:shd w:val="clear" w:color="auto" w:fill="auto"/>
            <w:noWrap/>
            <w:vAlign w:val="bottom"/>
            <w:hideMark/>
          </w:tcPr>
          <w:p w14:paraId="7BACBDB2"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14:paraId="2CF65EB6" w14:textId="77777777" w:rsidR="000E42AF" w:rsidRPr="007278A8" w:rsidRDefault="005C16BB" w:rsidP="000E42AF">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w:t>
            </w:r>
            <w:r w:rsidR="00164367">
              <w:rPr>
                <w:rFonts w:ascii="Arial" w:eastAsia="Times New Roman" w:hAnsi="Arial" w:cs="Arial"/>
                <w:color w:val="000000"/>
                <w:sz w:val="18"/>
                <w:szCs w:val="18"/>
                <w:lang w:eastAsia="en-ZA"/>
              </w:rPr>
              <w:t>5</w:t>
            </w:r>
            <w:r w:rsidR="000E42AF" w:rsidRPr="007278A8">
              <w:rPr>
                <w:rFonts w:ascii="Arial" w:eastAsia="Times New Roman" w:hAnsi="Arial" w:cs="Arial"/>
                <w:color w:val="000000"/>
                <w:sz w:val="18"/>
                <w:szCs w:val="18"/>
                <w:lang w:eastAsia="en-ZA"/>
              </w:rPr>
              <w:t>0</w:t>
            </w:r>
          </w:p>
          <w:p w14:paraId="029C2824"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bottom w:val="nil"/>
              <w:right w:val="nil"/>
            </w:tcBorders>
            <w:shd w:val="clear" w:color="auto" w:fill="auto"/>
            <w:noWrap/>
            <w:vAlign w:val="bottom"/>
            <w:hideMark/>
          </w:tcPr>
          <w:p w14:paraId="3BBC8D26" w14:textId="77777777" w:rsidR="000E42AF" w:rsidRPr="007278A8" w:rsidRDefault="000E42AF" w:rsidP="00A41CB2">
            <w:pPr>
              <w:spacing w:after="0" w:line="240" w:lineRule="auto"/>
              <w:rPr>
                <w:rFonts w:ascii="Arial" w:eastAsia="Times New Roman" w:hAnsi="Arial" w:cs="Arial"/>
                <w:color w:val="000000"/>
                <w:sz w:val="18"/>
                <w:szCs w:val="18"/>
                <w:lang w:eastAsia="en-ZA"/>
              </w:rPr>
            </w:pPr>
          </w:p>
        </w:tc>
        <w:tc>
          <w:tcPr>
            <w:tcW w:w="439" w:type="dxa"/>
            <w:tcBorders>
              <w:top w:val="nil"/>
              <w:left w:val="nil"/>
              <w:right w:val="single" w:sz="4" w:space="0" w:color="auto"/>
            </w:tcBorders>
            <w:shd w:val="clear" w:color="000000" w:fill="FFFFFF"/>
            <w:noWrap/>
            <w:vAlign w:val="bottom"/>
            <w:hideMark/>
          </w:tcPr>
          <w:p w14:paraId="4B7FBAC1"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0A2C2AAF" w14:textId="77777777" w:rsidTr="00FF007C">
        <w:trPr>
          <w:gridAfter w:val="1"/>
          <w:wAfter w:w="262" w:type="dxa"/>
          <w:trHeight w:val="300"/>
        </w:trPr>
        <w:tc>
          <w:tcPr>
            <w:tcW w:w="3854" w:type="dxa"/>
            <w:tcBorders>
              <w:top w:val="nil"/>
              <w:left w:val="single" w:sz="4" w:space="0" w:color="auto"/>
              <w:bottom w:val="nil"/>
              <w:right w:val="nil"/>
            </w:tcBorders>
            <w:shd w:val="clear" w:color="auto" w:fill="auto"/>
            <w:noWrap/>
            <w:vAlign w:val="bottom"/>
            <w:hideMark/>
          </w:tcPr>
          <w:p w14:paraId="0892A228" w14:textId="77777777"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Bulawayo Central - Big Cave Camp</w:t>
            </w:r>
          </w:p>
        </w:tc>
        <w:tc>
          <w:tcPr>
            <w:tcW w:w="668" w:type="dxa"/>
            <w:tcBorders>
              <w:top w:val="nil"/>
              <w:left w:val="single" w:sz="4" w:space="0" w:color="auto"/>
              <w:bottom w:val="nil"/>
              <w:right w:val="nil"/>
            </w:tcBorders>
            <w:shd w:val="clear" w:color="auto" w:fill="auto"/>
            <w:noWrap/>
            <w:vAlign w:val="bottom"/>
            <w:hideMark/>
          </w:tcPr>
          <w:p w14:paraId="7C639C7D"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nil"/>
              <w:right w:val="single" w:sz="4" w:space="0" w:color="auto"/>
            </w:tcBorders>
            <w:shd w:val="clear" w:color="000000" w:fill="FFFFFF"/>
            <w:noWrap/>
            <w:vAlign w:val="bottom"/>
            <w:hideMark/>
          </w:tcPr>
          <w:p w14:paraId="14775DF3" w14:textId="77777777"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w:t>
            </w:r>
            <w:r w:rsidR="00164367">
              <w:rPr>
                <w:rFonts w:ascii="Arial" w:eastAsia="Times New Roman" w:hAnsi="Arial" w:cs="Arial"/>
                <w:color w:val="000000"/>
                <w:sz w:val="18"/>
                <w:szCs w:val="18"/>
                <w:lang w:eastAsia="en-ZA"/>
              </w:rPr>
              <w:t>4</w:t>
            </w:r>
            <w:r w:rsidRPr="007278A8">
              <w:rPr>
                <w:rFonts w:ascii="Arial" w:eastAsia="Times New Roman" w:hAnsi="Arial" w:cs="Arial"/>
                <w:color w:val="000000"/>
                <w:sz w:val="18"/>
                <w:szCs w:val="18"/>
                <w:lang w:eastAsia="en-ZA"/>
              </w:rPr>
              <w:t>0</w:t>
            </w:r>
          </w:p>
          <w:p w14:paraId="425BF48A"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right w:val="nil"/>
            </w:tcBorders>
            <w:shd w:val="clear" w:color="auto" w:fill="auto"/>
            <w:noWrap/>
            <w:vAlign w:val="bottom"/>
            <w:hideMark/>
          </w:tcPr>
          <w:p w14:paraId="5CC133FD" w14:textId="77777777" w:rsidR="000E42AF" w:rsidRPr="007278A8" w:rsidRDefault="000E42AF" w:rsidP="00A41CB2">
            <w:pPr>
              <w:spacing w:after="0" w:line="240" w:lineRule="auto"/>
              <w:rPr>
                <w:rFonts w:ascii="Arial" w:eastAsia="Times New Roman" w:hAnsi="Arial" w:cs="Arial"/>
                <w:color w:val="000000"/>
                <w:sz w:val="18"/>
                <w:szCs w:val="18"/>
                <w:lang w:eastAsia="en-ZA"/>
              </w:rPr>
            </w:pPr>
          </w:p>
        </w:tc>
        <w:tc>
          <w:tcPr>
            <w:tcW w:w="439" w:type="dxa"/>
            <w:tcBorders>
              <w:top w:val="nil"/>
              <w:left w:val="nil"/>
            </w:tcBorders>
            <w:shd w:val="clear" w:color="000000" w:fill="FFFFFF"/>
            <w:noWrap/>
            <w:vAlign w:val="bottom"/>
            <w:hideMark/>
          </w:tcPr>
          <w:p w14:paraId="7AF4534A"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76DE1C20" w14:textId="77777777" w:rsidTr="001D789F">
        <w:trPr>
          <w:gridAfter w:val="1"/>
          <w:wAfter w:w="262" w:type="dxa"/>
          <w:trHeight w:val="300"/>
        </w:trPr>
        <w:tc>
          <w:tcPr>
            <w:tcW w:w="3854" w:type="dxa"/>
            <w:tcBorders>
              <w:top w:val="nil"/>
              <w:left w:val="single" w:sz="4" w:space="0" w:color="auto"/>
              <w:bottom w:val="single" w:sz="4" w:space="0" w:color="auto"/>
              <w:right w:val="nil"/>
            </w:tcBorders>
            <w:shd w:val="clear" w:color="auto" w:fill="auto"/>
            <w:noWrap/>
            <w:vAlign w:val="bottom"/>
            <w:hideMark/>
          </w:tcPr>
          <w:p w14:paraId="5B6E2528" w14:textId="77777777" w:rsidR="000E42AF" w:rsidRPr="007278A8" w:rsidRDefault="000E42AF" w:rsidP="00A41CB2">
            <w:pPr>
              <w:spacing w:after="0" w:line="240" w:lineRule="auto"/>
              <w:rPr>
                <w:rFonts w:ascii="Arial" w:eastAsia="Times New Roman" w:hAnsi="Arial" w:cs="Arial"/>
                <w:b/>
                <w:bCs/>
                <w:color w:val="000000"/>
                <w:sz w:val="18"/>
                <w:szCs w:val="18"/>
                <w:lang w:eastAsia="en-ZA"/>
              </w:rPr>
            </w:pPr>
            <w:r w:rsidRPr="007278A8">
              <w:rPr>
                <w:rFonts w:ascii="Arial" w:eastAsia="Times New Roman" w:hAnsi="Arial" w:cs="Arial"/>
                <w:b/>
                <w:bCs/>
                <w:color w:val="000000"/>
                <w:sz w:val="18"/>
                <w:szCs w:val="18"/>
                <w:lang w:eastAsia="en-ZA"/>
              </w:rPr>
              <w:t>Big Cave - Hwange Main Camp</w:t>
            </w:r>
          </w:p>
        </w:tc>
        <w:tc>
          <w:tcPr>
            <w:tcW w:w="668" w:type="dxa"/>
            <w:tcBorders>
              <w:top w:val="nil"/>
              <w:left w:val="single" w:sz="4" w:space="0" w:color="auto"/>
              <w:bottom w:val="single" w:sz="4" w:space="0" w:color="auto"/>
              <w:right w:val="nil"/>
            </w:tcBorders>
            <w:shd w:val="clear" w:color="auto" w:fill="auto"/>
            <w:noWrap/>
            <w:vAlign w:val="bottom"/>
            <w:hideMark/>
          </w:tcPr>
          <w:p w14:paraId="2B946878"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5845" w:type="dxa"/>
            <w:gridSpan w:val="3"/>
            <w:tcBorders>
              <w:top w:val="nil"/>
              <w:left w:val="nil"/>
              <w:bottom w:val="single" w:sz="4" w:space="0" w:color="auto"/>
              <w:right w:val="single" w:sz="4" w:space="0" w:color="auto"/>
            </w:tcBorders>
            <w:shd w:val="clear" w:color="000000" w:fill="FFFFFF"/>
            <w:noWrap/>
            <w:vAlign w:val="bottom"/>
            <w:hideMark/>
          </w:tcPr>
          <w:p w14:paraId="77787D83" w14:textId="77777777" w:rsidR="000E42AF" w:rsidRPr="007278A8" w:rsidRDefault="000E42AF" w:rsidP="000E42AF">
            <w:pPr>
              <w:spacing w:after="0" w:line="240" w:lineRule="auto"/>
              <w:jc w:val="center"/>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w:t>
            </w:r>
            <w:r w:rsidR="00164367">
              <w:rPr>
                <w:rFonts w:ascii="Arial" w:eastAsia="Times New Roman" w:hAnsi="Arial" w:cs="Arial"/>
                <w:color w:val="000000"/>
                <w:sz w:val="18"/>
                <w:szCs w:val="18"/>
                <w:lang w:eastAsia="en-ZA"/>
              </w:rPr>
              <w:t>500</w:t>
            </w:r>
            <w:r w:rsidRPr="007278A8">
              <w:rPr>
                <w:rFonts w:ascii="Arial" w:eastAsia="Times New Roman" w:hAnsi="Arial" w:cs="Arial"/>
                <w:color w:val="000000"/>
                <w:sz w:val="18"/>
                <w:szCs w:val="18"/>
                <w:lang w:eastAsia="en-ZA"/>
              </w:rPr>
              <w:t xml:space="preserve"> per vehicle</w:t>
            </w:r>
          </w:p>
          <w:p w14:paraId="6473F416"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272" w:type="dxa"/>
            <w:tcBorders>
              <w:top w:val="nil"/>
              <w:left w:val="nil"/>
            </w:tcBorders>
            <w:shd w:val="clear" w:color="auto" w:fill="auto"/>
            <w:noWrap/>
            <w:vAlign w:val="bottom"/>
            <w:hideMark/>
          </w:tcPr>
          <w:p w14:paraId="4F67E69A" w14:textId="77777777" w:rsidR="000E42AF" w:rsidRPr="007278A8" w:rsidRDefault="000E42AF" w:rsidP="00A41CB2">
            <w:pPr>
              <w:spacing w:after="0" w:line="240" w:lineRule="auto"/>
              <w:rPr>
                <w:rFonts w:ascii="Arial" w:eastAsia="Times New Roman" w:hAnsi="Arial" w:cs="Arial"/>
                <w:color w:val="000000"/>
                <w:sz w:val="18"/>
                <w:szCs w:val="18"/>
                <w:lang w:eastAsia="en-ZA"/>
              </w:rPr>
            </w:pPr>
            <w:r w:rsidRPr="007278A8">
              <w:rPr>
                <w:rFonts w:ascii="Arial" w:eastAsia="Times New Roman" w:hAnsi="Arial" w:cs="Arial"/>
                <w:color w:val="000000"/>
                <w:sz w:val="18"/>
                <w:szCs w:val="18"/>
                <w:lang w:eastAsia="en-ZA"/>
              </w:rPr>
              <w:t> </w:t>
            </w:r>
          </w:p>
        </w:tc>
        <w:tc>
          <w:tcPr>
            <w:tcW w:w="439" w:type="dxa"/>
            <w:shd w:val="clear" w:color="000000" w:fill="FFFFFF"/>
            <w:noWrap/>
            <w:vAlign w:val="bottom"/>
            <w:hideMark/>
          </w:tcPr>
          <w:p w14:paraId="60069063" w14:textId="77777777" w:rsidR="000E42AF" w:rsidRPr="007278A8" w:rsidRDefault="000E42AF" w:rsidP="00A41CB2">
            <w:pPr>
              <w:spacing w:after="0" w:line="240" w:lineRule="auto"/>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 </w:t>
            </w:r>
          </w:p>
        </w:tc>
      </w:tr>
      <w:tr w:rsidR="000E42AF" w:rsidRPr="00A41CB2" w14:paraId="05354F85" w14:textId="77777777" w:rsidTr="000E42AF">
        <w:trPr>
          <w:gridAfter w:val="1"/>
          <w:wAfter w:w="262" w:type="dxa"/>
          <w:trHeight w:val="184"/>
        </w:trPr>
        <w:tc>
          <w:tcPr>
            <w:tcW w:w="3854" w:type="dxa"/>
            <w:tcBorders>
              <w:top w:val="single" w:sz="4" w:space="0" w:color="auto"/>
              <w:left w:val="single" w:sz="4" w:space="0" w:color="auto"/>
              <w:bottom w:val="single" w:sz="4" w:space="0" w:color="auto"/>
              <w:right w:val="nil"/>
            </w:tcBorders>
            <w:shd w:val="clear" w:color="auto" w:fill="auto"/>
            <w:noWrap/>
            <w:vAlign w:val="bottom"/>
          </w:tcPr>
          <w:p w14:paraId="41E9E29F" w14:textId="77777777" w:rsidR="000E42AF" w:rsidRPr="007278A8" w:rsidRDefault="000E42AF" w:rsidP="00AE028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
                <w:bCs/>
                <w:color w:val="000000"/>
                <w:sz w:val="20"/>
                <w:szCs w:val="20"/>
                <w:lang w:eastAsia="en-ZA"/>
              </w:rPr>
              <w:lastRenderedPageBreak/>
              <w:t xml:space="preserve">Meals </w:t>
            </w:r>
          </w:p>
          <w:p w14:paraId="44A7D649" w14:textId="77777777" w:rsidR="000E42AF" w:rsidRPr="007278A8" w:rsidRDefault="000E42AF" w:rsidP="00AE0283">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Breakfast</w:t>
            </w:r>
          </w:p>
          <w:p w14:paraId="75D49744" w14:textId="77777777" w:rsidR="000E42AF" w:rsidRPr="007278A8" w:rsidRDefault="000E42AF" w:rsidP="00AE0283">
            <w:pPr>
              <w:spacing w:after="0" w:line="240" w:lineRule="auto"/>
              <w:rPr>
                <w:rFonts w:ascii="Arial" w:eastAsia="Times New Roman" w:hAnsi="Arial" w:cs="Arial"/>
                <w:bCs/>
                <w:color w:val="000000"/>
                <w:sz w:val="20"/>
                <w:szCs w:val="20"/>
                <w:lang w:eastAsia="en-ZA"/>
              </w:rPr>
            </w:pPr>
            <w:r w:rsidRPr="007278A8">
              <w:rPr>
                <w:rFonts w:ascii="Arial" w:eastAsia="Times New Roman" w:hAnsi="Arial" w:cs="Arial"/>
                <w:bCs/>
                <w:color w:val="000000"/>
                <w:sz w:val="20"/>
                <w:szCs w:val="20"/>
                <w:lang w:eastAsia="en-ZA"/>
              </w:rPr>
              <w:t>Lunch</w:t>
            </w:r>
          </w:p>
          <w:p w14:paraId="77BC095B" w14:textId="77777777" w:rsidR="000E42AF" w:rsidRPr="007278A8" w:rsidRDefault="000E42AF" w:rsidP="00AE0283">
            <w:pPr>
              <w:spacing w:after="0" w:line="240" w:lineRule="auto"/>
              <w:rPr>
                <w:rFonts w:ascii="Arial" w:eastAsia="Times New Roman" w:hAnsi="Arial" w:cs="Arial"/>
                <w:b/>
                <w:bCs/>
                <w:color w:val="000000"/>
                <w:sz w:val="20"/>
                <w:szCs w:val="20"/>
                <w:lang w:eastAsia="en-ZA"/>
              </w:rPr>
            </w:pPr>
            <w:r w:rsidRPr="007278A8">
              <w:rPr>
                <w:rFonts w:ascii="Arial" w:eastAsia="Times New Roman" w:hAnsi="Arial" w:cs="Arial"/>
                <w:bCs/>
                <w:color w:val="000000"/>
                <w:sz w:val="20"/>
                <w:szCs w:val="20"/>
                <w:lang w:eastAsia="en-ZA"/>
              </w:rPr>
              <w:t>Dinner</w:t>
            </w:r>
          </w:p>
        </w:tc>
        <w:tc>
          <w:tcPr>
            <w:tcW w:w="668" w:type="dxa"/>
            <w:tcBorders>
              <w:top w:val="single" w:sz="4" w:space="0" w:color="auto"/>
              <w:left w:val="single" w:sz="4" w:space="0" w:color="auto"/>
              <w:bottom w:val="single" w:sz="4" w:space="0" w:color="auto"/>
              <w:right w:val="nil"/>
            </w:tcBorders>
            <w:shd w:val="clear" w:color="auto" w:fill="auto"/>
            <w:noWrap/>
            <w:vAlign w:val="bottom"/>
          </w:tcPr>
          <w:p w14:paraId="03BFD96E"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3261" w:type="dxa"/>
            <w:gridSpan w:val="2"/>
            <w:tcBorders>
              <w:top w:val="single" w:sz="4" w:space="0" w:color="auto"/>
              <w:left w:val="nil"/>
              <w:bottom w:val="single" w:sz="4" w:space="0" w:color="auto"/>
              <w:right w:val="nil"/>
            </w:tcBorders>
            <w:shd w:val="clear" w:color="000000" w:fill="FFFFFF"/>
            <w:noWrap/>
            <w:vAlign w:val="bottom"/>
          </w:tcPr>
          <w:p w14:paraId="7204FDB1" w14:textId="77777777" w:rsidR="000E42AF" w:rsidRPr="007278A8" w:rsidRDefault="000E42AF" w:rsidP="000E42AF">
            <w:pPr>
              <w:spacing w:after="0" w:line="240" w:lineRule="auto"/>
              <w:jc w:val="right"/>
              <w:rPr>
                <w:rFonts w:ascii="Arial" w:eastAsia="Times New Roman" w:hAnsi="Arial" w:cs="Arial"/>
                <w:color w:val="000000"/>
                <w:sz w:val="20"/>
                <w:szCs w:val="20"/>
                <w:lang w:eastAsia="en-ZA"/>
              </w:rPr>
            </w:pPr>
          </w:p>
          <w:p w14:paraId="44855A00" w14:textId="77777777" w:rsidR="000E42AF" w:rsidRPr="007278A8" w:rsidRDefault="000E42AF" w:rsidP="000E42AF">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14:paraId="4ADA7EA7" w14:textId="77777777" w:rsidR="000E42AF" w:rsidRPr="007278A8" w:rsidRDefault="000E42AF" w:rsidP="000E42AF">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$15</w:t>
            </w:r>
          </w:p>
          <w:p w14:paraId="3B399F8A" w14:textId="77777777" w:rsidR="000E42AF" w:rsidRPr="007278A8" w:rsidRDefault="000E42AF" w:rsidP="000E0A13">
            <w:pPr>
              <w:spacing w:after="0" w:line="240" w:lineRule="auto"/>
              <w:jc w:val="right"/>
              <w:rPr>
                <w:rFonts w:ascii="Arial" w:eastAsia="Times New Roman" w:hAnsi="Arial" w:cs="Arial"/>
                <w:color w:val="000000"/>
                <w:sz w:val="20"/>
                <w:szCs w:val="20"/>
                <w:lang w:eastAsia="en-ZA"/>
              </w:rPr>
            </w:pPr>
            <w:r w:rsidRPr="007278A8">
              <w:rPr>
                <w:rFonts w:ascii="Arial" w:eastAsia="Times New Roman" w:hAnsi="Arial" w:cs="Arial"/>
                <w:color w:val="000000"/>
                <w:sz w:val="20"/>
                <w:szCs w:val="20"/>
                <w:lang w:eastAsia="en-ZA"/>
              </w:rPr>
              <w:t>$2</w:t>
            </w:r>
            <w:r w:rsidR="00644BC7">
              <w:rPr>
                <w:rFonts w:ascii="Arial" w:eastAsia="Times New Roman" w:hAnsi="Arial" w:cs="Arial"/>
                <w:color w:val="000000"/>
                <w:sz w:val="20"/>
                <w:szCs w:val="20"/>
                <w:lang w:eastAsia="en-ZA"/>
              </w:rPr>
              <w:t>5</w:t>
            </w:r>
          </w:p>
        </w:tc>
        <w:tc>
          <w:tcPr>
            <w:tcW w:w="2584" w:type="dxa"/>
            <w:tcBorders>
              <w:top w:val="single" w:sz="4" w:space="0" w:color="auto"/>
              <w:left w:val="nil"/>
              <w:bottom w:val="single" w:sz="4" w:space="0" w:color="auto"/>
              <w:right w:val="single" w:sz="4" w:space="0" w:color="auto"/>
            </w:tcBorders>
            <w:shd w:val="clear" w:color="000000" w:fill="FFFFFF"/>
            <w:noWrap/>
            <w:vAlign w:val="bottom"/>
          </w:tcPr>
          <w:p w14:paraId="2CAA46ED" w14:textId="77777777" w:rsidR="000E42AF" w:rsidRPr="007278A8" w:rsidRDefault="000E42AF" w:rsidP="000E42AF">
            <w:pPr>
              <w:spacing w:after="0" w:line="240" w:lineRule="auto"/>
              <w:jc w:val="right"/>
              <w:rPr>
                <w:rFonts w:ascii="Arial" w:eastAsia="Times New Roman" w:hAnsi="Arial" w:cs="Arial"/>
                <w:color w:val="000000"/>
                <w:sz w:val="20"/>
                <w:szCs w:val="20"/>
                <w:lang w:eastAsia="en-ZA"/>
              </w:rPr>
            </w:pPr>
          </w:p>
        </w:tc>
        <w:tc>
          <w:tcPr>
            <w:tcW w:w="272" w:type="dxa"/>
            <w:tcBorders>
              <w:left w:val="nil"/>
            </w:tcBorders>
            <w:shd w:val="clear" w:color="auto" w:fill="auto"/>
            <w:noWrap/>
            <w:vAlign w:val="bottom"/>
          </w:tcPr>
          <w:p w14:paraId="1B6FCB1D"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c>
          <w:tcPr>
            <w:tcW w:w="439" w:type="dxa"/>
            <w:tcBorders>
              <w:right w:val="single" w:sz="4" w:space="0" w:color="auto"/>
            </w:tcBorders>
            <w:shd w:val="clear" w:color="000000" w:fill="FFFFFF"/>
            <w:noWrap/>
            <w:vAlign w:val="bottom"/>
          </w:tcPr>
          <w:p w14:paraId="2ACFE949" w14:textId="77777777" w:rsidR="000E42AF" w:rsidRPr="007278A8" w:rsidRDefault="000E42AF" w:rsidP="00A41CB2">
            <w:pPr>
              <w:spacing w:after="0" w:line="240" w:lineRule="auto"/>
              <w:rPr>
                <w:rFonts w:ascii="Arial" w:eastAsia="Times New Roman" w:hAnsi="Arial" w:cs="Arial"/>
                <w:color w:val="000000"/>
                <w:sz w:val="20"/>
                <w:szCs w:val="20"/>
                <w:lang w:eastAsia="en-ZA"/>
              </w:rPr>
            </w:pPr>
          </w:p>
        </w:tc>
      </w:tr>
    </w:tbl>
    <w:p w14:paraId="6938450E" w14:textId="77777777" w:rsidR="0099031A" w:rsidRDefault="0099031A" w:rsidP="00A41CB2">
      <w:pPr>
        <w:jc w:val="center"/>
        <w:rPr>
          <w:rFonts w:ascii="Arial" w:hAnsi="Arial" w:cs="Arial"/>
          <w:b/>
          <w:u w:val="single"/>
        </w:rPr>
      </w:pPr>
    </w:p>
    <w:p w14:paraId="2EBE1C94" w14:textId="77777777" w:rsidR="00AA2910" w:rsidRDefault="00AA2910" w:rsidP="00A41CB2">
      <w:pPr>
        <w:jc w:val="center"/>
        <w:rPr>
          <w:rFonts w:ascii="Arial" w:hAnsi="Arial" w:cs="Arial"/>
          <w:b/>
          <w:u w:val="single"/>
        </w:rPr>
      </w:pPr>
      <w:r w:rsidRPr="00AA2910">
        <w:rPr>
          <w:rFonts w:ascii="Arial" w:hAnsi="Arial" w:cs="Arial"/>
          <w:b/>
          <w:u w:val="single"/>
        </w:rPr>
        <w:t>Terms &amp; Conditions</w:t>
      </w:r>
    </w:p>
    <w:p w14:paraId="4E5B2239" w14:textId="77777777" w:rsidR="00AA2910" w:rsidRDefault="00AA2910" w:rsidP="00402D3D">
      <w:pPr>
        <w:spacing w:after="0" w:line="240" w:lineRule="auto"/>
        <w:rPr>
          <w:rFonts w:ascii="Arial" w:hAnsi="Arial" w:cs="Arial"/>
          <w:b/>
          <w:sz w:val="20"/>
          <w:szCs w:val="20"/>
        </w:rPr>
      </w:pPr>
      <w:r w:rsidRPr="00AA2910">
        <w:rPr>
          <w:rFonts w:ascii="Arial" w:hAnsi="Arial" w:cs="Arial"/>
          <w:b/>
          <w:sz w:val="20"/>
          <w:szCs w:val="20"/>
        </w:rPr>
        <w:t>Payment policy:</w:t>
      </w:r>
    </w:p>
    <w:p w14:paraId="193CB0FD" w14:textId="77777777" w:rsidR="00402D3D" w:rsidRPr="00AA2910" w:rsidRDefault="00402D3D" w:rsidP="00402D3D">
      <w:pPr>
        <w:spacing w:after="0" w:line="240" w:lineRule="auto"/>
        <w:rPr>
          <w:rFonts w:ascii="Arial" w:hAnsi="Arial" w:cs="Arial"/>
          <w:b/>
          <w:sz w:val="20"/>
          <w:szCs w:val="20"/>
        </w:rPr>
      </w:pPr>
    </w:p>
    <w:p w14:paraId="485E89F0" w14:textId="77777777"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Once reservations are confirmed in writing, </w:t>
      </w:r>
      <w:r>
        <w:rPr>
          <w:rFonts w:ascii="Arial" w:hAnsi="Arial" w:cs="Arial"/>
          <w:sz w:val="20"/>
          <w:szCs w:val="20"/>
        </w:rPr>
        <w:t xml:space="preserve">full </w:t>
      </w:r>
      <w:r w:rsidRPr="00AA2910">
        <w:rPr>
          <w:rFonts w:ascii="Arial" w:hAnsi="Arial" w:cs="Arial"/>
          <w:sz w:val="20"/>
          <w:szCs w:val="20"/>
        </w:rPr>
        <w:t xml:space="preserve">payment is </w:t>
      </w:r>
      <w:r>
        <w:rPr>
          <w:rFonts w:ascii="Arial" w:hAnsi="Arial" w:cs="Arial"/>
          <w:sz w:val="20"/>
          <w:szCs w:val="20"/>
        </w:rPr>
        <w:t>due 30 days prior to arrival.</w:t>
      </w:r>
      <w:r w:rsidRPr="00AA2910">
        <w:rPr>
          <w:rFonts w:ascii="Arial" w:hAnsi="Arial" w:cs="Arial"/>
          <w:sz w:val="20"/>
          <w:szCs w:val="20"/>
        </w:rPr>
        <w:t xml:space="preserve"> </w:t>
      </w:r>
    </w:p>
    <w:p w14:paraId="6DDEA695" w14:textId="77777777" w:rsidR="00402D3D" w:rsidRDefault="00402D3D" w:rsidP="00402D3D">
      <w:pPr>
        <w:spacing w:after="0" w:line="240" w:lineRule="auto"/>
        <w:rPr>
          <w:rFonts w:ascii="Arial" w:hAnsi="Arial" w:cs="Arial"/>
          <w:b/>
          <w:sz w:val="20"/>
          <w:szCs w:val="20"/>
        </w:rPr>
      </w:pPr>
    </w:p>
    <w:p w14:paraId="11A99FA3" w14:textId="77777777" w:rsidR="00AA2910" w:rsidRDefault="00AA2910" w:rsidP="00402D3D">
      <w:pPr>
        <w:spacing w:after="0" w:line="240" w:lineRule="auto"/>
        <w:rPr>
          <w:rFonts w:ascii="Arial" w:hAnsi="Arial" w:cs="Arial"/>
          <w:b/>
          <w:sz w:val="20"/>
          <w:szCs w:val="20"/>
        </w:rPr>
      </w:pPr>
      <w:r w:rsidRPr="00AA2910">
        <w:rPr>
          <w:rFonts w:ascii="Arial" w:hAnsi="Arial" w:cs="Arial"/>
          <w:b/>
          <w:sz w:val="20"/>
          <w:szCs w:val="20"/>
        </w:rPr>
        <w:t>Reservations:</w:t>
      </w:r>
    </w:p>
    <w:p w14:paraId="335DED48" w14:textId="77777777" w:rsidR="00402D3D" w:rsidRPr="00AA2910" w:rsidRDefault="00402D3D" w:rsidP="00402D3D">
      <w:pPr>
        <w:spacing w:after="0" w:line="240" w:lineRule="auto"/>
        <w:rPr>
          <w:rFonts w:ascii="Arial" w:hAnsi="Arial" w:cs="Arial"/>
          <w:b/>
          <w:sz w:val="20"/>
          <w:szCs w:val="20"/>
        </w:rPr>
      </w:pPr>
    </w:p>
    <w:p w14:paraId="3564BE6B" w14:textId="77777777"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All reservations must be received in writing via e-mail. Once a booking confirmation has been sent back in writing, it is considered to be confirmed and cancellation terms and conditions apply. Full payment is due 30 days prior to arrival. </w:t>
      </w:r>
    </w:p>
    <w:p w14:paraId="74E9F1D9" w14:textId="77777777"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Any special dietary requirements are to be sent to our reservations department at least 30 days prior to arrival date. Failure to do so might mean that we are not able to fulfil the requests. </w:t>
      </w:r>
    </w:p>
    <w:p w14:paraId="4DF01003" w14:textId="77777777"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All bookings are held as provisional until we receive confirmation in writing. </w:t>
      </w:r>
    </w:p>
    <w:p w14:paraId="0DA31870" w14:textId="77777777" w:rsid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Bookings due to travel within 3 months of the booking date, will be held on a provisional basis </w:t>
      </w:r>
    </w:p>
    <w:p w14:paraId="44ED2FE4" w14:textId="77777777" w:rsidR="00AA2910" w:rsidRPr="00AA2910" w:rsidRDefault="00AA2910" w:rsidP="00402D3D">
      <w:pPr>
        <w:spacing w:after="0" w:line="240" w:lineRule="auto"/>
        <w:ind w:left="720"/>
        <w:rPr>
          <w:rFonts w:ascii="Arial" w:hAnsi="Arial" w:cs="Arial"/>
          <w:sz w:val="20"/>
          <w:szCs w:val="20"/>
        </w:rPr>
      </w:pPr>
      <w:r w:rsidRPr="00AA2910">
        <w:rPr>
          <w:rFonts w:ascii="Arial" w:hAnsi="Arial" w:cs="Arial"/>
          <w:sz w:val="20"/>
          <w:szCs w:val="20"/>
        </w:rPr>
        <w:t xml:space="preserve">for 2 weeks. Should we not receive written confirmation within 2 weeks of booking, you will be contacted to either confirm or release the booking. </w:t>
      </w:r>
    </w:p>
    <w:p w14:paraId="5A53284D" w14:textId="77777777"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Bookings due to travel more than 3 months from booking date will be held on a provisional basis for a month. </w:t>
      </w:r>
    </w:p>
    <w:p w14:paraId="433DF015" w14:textId="77777777"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Should we not receive written confirmation within 1 month of booking, you will be contacted to either confirm or release the booking. </w:t>
      </w:r>
    </w:p>
    <w:p w14:paraId="3A3034DD" w14:textId="77777777"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If another booking is received; you will be informed in writing to secure your reservation with a written confirmation within 5 working days. Failure to revert back to us within the 5 working days will result in an automatic cancellation of the entire reservation. </w:t>
      </w:r>
    </w:p>
    <w:p w14:paraId="6668D6F4" w14:textId="77777777" w:rsidR="00402D3D" w:rsidRDefault="00402D3D" w:rsidP="00402D3D">
      <w:pPr>
        <w:spacing w:after="0" w:line="240" w:lineRule="auto"/>
        <w:rPr>
          <w:rFonts w:ascii="Arial" w:hAnsi="Arial" w:cs="Arial"/>
          <w:b/>
          <w:sz w:val="20"/>
          <w:szCs w:val="20"/>
        </w:rPr>
      </w:pPr>
    </w:p>
    <w:p w14:paraId="5F0B3238" w14:textId="77777777" w:rsidR="00AA2910" w:rsidRDefault="00AA2910" w:rsidP="00402D3D">
      <w:pPr>
        <w:spacing w:after="0" w:line="240" w:lineRule="auto"/>
        <w:rPr>
          <w:rFonts w:ascii="Arial" w:hAnsi="Arial" w:cs="Arial"/>
          <w:sz w:val="20"/>
          <w:szCs w:val="20"/>
        </w:rPr>
      </w:pPr>
      <w:r w:rsidRPr="00AA2910">
        <w:rPr>
          <w:rFonts w:ascii="Arial" w:hAnsi="Arial" w:cs="Arial"/>
          <w:b/>
          <w:sz w:val="20"/>
          <w:szCs w:val="20"/>
        </w:rPr>
        <w:t>Cancellation policy</w:t>
      </w:r>
      <w:r>
        <w:rPr>
          <w:rFonts w:ascii="Arial" w:hAnsi="Arial" w:cs="Arial"/>
          <w:sz w:val="20"/>
          <w:szCs w:val="20"/>
        </w:rPr>
        <w:t>:</w:t>
      </w:r>
    </w:p>
    <w:p w14:paraId="4B92778B" w14:textId="77777777" w:rsidR="00402D3D" w:rsidRPr="00AA2910" w:rsidRDefault="00402D3D" w:rsidP="00402D3D">
      <w:pPr>
        <w:spacing w:after="0" w:line="240" w:lineRule="auto"/>
        <w:rPr>
          <w:rFonts w:ascii="Arial" w:hAnsi="Arial" w:cs="Arial"/>
          <w:sz w:val="20"/>
          <w:szCs w:val="20"/>
        </w:rPr>
      </w:pPr>
    </w:p>
    <w:p w14:paraId="4D00EA3C" w14:textId="77777777" w:rsidR="00AA2910" w:rsidRPr="00AA2910" w:rsidRDefault="00AA2910" w:rsidP="00402D3D">
      <w:pPr>
        <w:spacing w:after="0" w:line="240" w:lineRule="auto"/>
        <w:rPr>
          <w:rFonts w:ascii="Arial" w:hAnsi="Arial" w:cs="Arial"/>
          <w:sz w:val="20"/>
          <w:szCs w:val="20"/>
          <w:u w:val="single"/>
        </w:rPr>
      </w:pPr>
      <w:r w:rsidRPr="00AA2910">
        <w:rPr>
          <w:rFonts w:ascii="Arial" w:hAnsi="Arial" w:cs="Arial"/>
          <w:sz w:val="20"/>
          <w:szCs w:val="20"/>
          <w:u w:val="single"/>
        </w:rPr>
        <w:t>No. of days prior to arrival</w:t>
      </w:r>
      <w:r w:rsidRPr="00AA2910">
        <w:rPr>
          <w:rFonts w:ascii="Arial" w:hAnsi="Arial" w:cs="Arial"/>
          <w:sz w:val="20"/>
          <w:szCs w:val="20"/>
        </w:rPr>
        <w:t xml:space="preserve">                      </w:t>
      </w:r>
      <w:r w:rsidRPr="00AA2910">
        <w:rPr>
          <w:rFonts w:ascii="Arial" w:hAnsi="Arial" w:cs="Arial"/>
          <w:sz w:val="20"/>
          <w:szCs w:val="20"/>
          <w:u w:val="single"/>
        </w:rPr>
        <w:t>Applicable cancellation fee</w:t>
      </w:r>
    </w:p>
    <w:p w14:paraId="3726D85D" w14:textId="77777777" w:rsidR="00AA2910" w:rsidRP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  60- 40                                                   30% of the total value of reservation.</w:t>
      </w:r>
    </w:p>
    <w:p w14:paraId="68473615" w14:textId="77777777" w:rsidR="00AA2910" w:rsidRPr="00AA2910" w:rsidRDefault="009E6EAB" w:rsidP="00402D3D">
      <w:pPr>
        <w:spacing w:after="0" w:line="240" w:lineRule="auto"/>
        <w:rPr>
          <w:rFonts w:ascii="Arial" w:hAnsi="Arial" w:cs="Arial"/>
          <w:sz w:val="20"/>
          <w:szCs w:val="20"/>
        </w:rPr>
      </w:pPr>
      <w:r>
        <w:rPr>
          <w:rFonts w:ascii="Arial" w:hAnsi="Arial" w:cs="Arial"/>
          <w:sz w:val="20"/>
          <w:szCs w:val="20"/>
        </w:rPr>
        <w:t xml:space="preserve">  39 – 31</w:t>
      </w:r>
      <w:r w:rsidR="00AA2910" w:rsidRPr="00AA2910">
        <w:rPr>
          <w:rFonts w:ascii="Arial" w:hAnsi="Arial" w:cs="Arial"/>
          <w:sz w:val="20"/>
          <w:szCs w:val="20"/>
        </w:rPr>
        <w:t xml:space="preserve">                                                 50% of total value of reservation.</w:t>
      </w:r>
    </w:p>
    <w:p w14:paraId="0EF2BCB7" w14:textId="77777777" w:rsidR="00AA2910" w:rsidRDefault="00AA2910" w:rsidP="00402D3D">
      <w:pPr>
        <w:spacing w:after="0" w:line="240" w:lineRule="auto"/>
        <w:rPr>
          <w:rFonts w:ascii="Arial" w:hAnsi="Arial" w:cs="Arial"/>
          <w:sz w:val="20"/>
          <w:szCs w:val="20"/>
        </w:rPr>
      </w:pPr>
      <w:r w:rsidRPr="00AA2910">
        <w:rPr>
          <w:rFonts w:ascii="Arial" w:hAnsi="Arial" w:cs="Arial"/>
          <w:sz w:val="20"/>
          <w:szCs w:val="20"/>
        </w:rPr>
        <w:t xml:space="preserve">  30 or less                                             100% of total value of reservation.</w:t>
      </w:r>
    </w:p>
    <w:p w14:paraId="113E8057" w14:textId="77777777" w:rsidR="00AC08DC" w:rsidRDefault="00AC08DC" w:rsidP="00402D3D">
      <w:pPr>
        <w:spacing w:after="0" w:line="240" w:lineRule="auto"/>
        <w:rPr>
          <w:rFonts w:ascii="Arial" w:hAnsi="Arial" w:cs="Arial"/>
          <w:b/>
          <w:sz w:val="20"/>
          <w:szCs w:val="20"/>
        </w:rPr>
      </w:pPr>
    </w:p>
    <w:p w14:paraId="25CE4480" w14:textId="77777777" w:rsidR="00AC08DC" w:rsidRDefault="00AC08DC" w:rsidP="00402D3D">
      <w:pPr>
        <w:spacing w:after="0" w:line="240" w:lineRule="auto"/>
        <w:rPr>
          <w:rFonts w:ascii="Arial" w:hAnsi="Arial" w:cs="Arial"/>
          <w:b/>
          <w:sz w:val="20"/>
          <w:szCs w:val="20"/>
        </w:rPr>
      </w:pPr>
    </w:p>
    <w:p w14:paraId="7526B37F" w14:textId="77777777" w:rsidR="00AC08DC" w:rsidRPr="00AC08DC" w:rsidRDefault="00AC08DC" w:rsidP="00402D3D">
      <w:pPr>
        <w:spacing w:after="0" w:line="240" w:lineRule="auto"/>
        <w:rPr>
          <w:rFonts w:ascii="Arial" w:hAnsi="Arial" w:cs="Arial"/>
          <w:b/>
          <w:sz w:val="20"/>
          <w:szCs w:val="20"/>
        </w:rPr>
      </w:pPr>
      <w:r w:rsidRPr="00AC08DC">
        <w:rPr>
          <w:rFonts w:ascii="Arial" w:hAnsi="Arial" w:cs="Arial"/>
          <w:b/>
          <w:sz w:val="20"/>
          <w:szCs w:val="20"/>
        </w:rPr>
        <w:t>Group reservations:</w:t>
      </w:r>
    </w:p>
    <w:p w14:paraId="68C0F689" w14:textId="77777777" w:rsidR="00AC08DC" w:rsidRPr="00AC08DC" w:rsidRDefault="00AC08DC" w:rsidP="00402D3D">
      <w:pPr>
        <w:spacing w:after="0" w:line="240" w:lineRule="auto"/>
        <w:rPr>
          <w:rFonts w:ascii="Arial" w:hAnsi="Arial" w:cs="Arial"/>
          <w:sz w:val="20"/>
          <w:szCs w:val="20"/>
        </w:rPr>
      </w:pPr>
    </w:p>
    <w:p w14:paraId="4DBED915" w14:textId="77777777"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A group booking is classified as any booking of 6 or more guests per night. </w:t>
      </w:r>
    </w:p>
    <w:p w14:paraId="2D9AE960" w14:textId="77777777"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Cancellation policy for Groups:                                                                                                                                                              </w:t>
      </w:r>
    </w:p>
    <w:p w14:paraId="2AF7CD2F" w14:textId="77777777" w:rsidR="00AC08DC" w:rsidRPr="00AC08DC" w:rsidRDefault="00AC08DC" w:rsidP="00402D3D">
      <w:pPr>
        <w:spacing w:after="0" w:line="240" w:lineRule="auto"/>
        <w:rPr>
          <w:rFonts w:ascii="Arial" w:hAnsi="Arial" w:cs="Arial"/>
          <w:sz w:val="20"/>
          <w:szCs w:val="20"/>
        </w:rPr>
      </w:pPr>
    </w:p>
    <w:p w14:paraId="7F875E96" w14:textId="77777777" w:rsidR="00AC08DC" w:rsidRPr="00AC08DC" w:rsidRDefault="00AC08DC" w:rsidP="00402D3D">
      <w:pPr>
        <w:spacing w:after="0" w:line="240" w:lineRule="auto"/>
        <w:rPr>
          <w:rFonts w:ascii="Arial" w:hAnsi="Arial" w:cs="Arial"/>
          <w:sz w:val="20"/>
          <w:szCs w:val="20"/>
          <w:u w:val="single"/>
        </w:rPr>
      </w:pPr>
      <w:r w:rsidRPr="00AC08DC">
        <w:rPr>
          <w:rFonts w:ascii="Arial" w:hAnsi="Arial" w:cs="Arial"/>
          <w:sz w:val="20"/>
          <w:szCs w:val="20"/>
          <w:u w:val="single"/>
        </w:rPr>
        <w:t>No. of days prior to arrival</w:t>
      </w:r>
      <w:r w:rsidRPr="00AC08DC">
        <w:rPr>
          <w:rFonts w:ascii="Arial" w:hAnsi="Arial" w:cs="Arial"/>
          <w:sz w:val="20"/>
          <w:szCs w:val="20"/>
        </w:rPr>
        <w:t xml:space="preserve">                     </w:t>
      </w:r>
      <w:r w:rsidRPr="00AC08DC">
        <w:rPr>
          <w:rFonts w:ascii="Arial" w:hAnsi="Arial" w:cs="Arial"/>
          <w:sz w:val="20"/>
          <w:szCs w:val="20"/>
          <w:u w:val="single"/>
        </w:rPr>
        <w:t>Applicable policy / cancellation fee</w:t>
      </w:r>
    </w:p>
    <w:p w14:paraId="07448A85" w14:textId="77777777" w:rsidR="00AC08DC" w:rsidRPr="00AC08DC" w:rsidRDefault="00AC08DC" w:rsidP="00402D3D">
      <w:pPr>
        <w:spacing w:after="0" w:line="240" w:lineRule="auto"/>
        <w:rPr>
          <w:rFonts w:ascii="Arial" w:hAnsi="Arial" w:cs="Arial"/>
          <w:sz w:val="20"/>
          <w:szCs w:val="20"/>
        </w:rPr>
      </w:pPr>
    </w:p>
    <w:p w14:paraId="6B82C4B0" w14:textId="77777777"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  90- 76                                                   20% of total value of reservation.</w:t>
      </w:r>
    </w:p>
    <w:p w14:paraId="12C092DE" w14:textId="77777777" w:rsidR="00AC08DC" w:rsidRPr="00AC08DC" w:rsidRDefault="00AC08DC" w:rsidP="00402D3D">
      <w:pPr>
        <w:spacing w:after="0" w:line="240" w:lineRule="auto"/>
        <w:rPr>
          <w:rFonts w:ascii="Arial" w:hAnsi="Arial" w:cs="Arial"/>
          <w:sz w:val="20"/>
          <w:szCs w:val="20"/>
        </w:rPr>
      </w:pPr>
    </w:p>
    <w:p w14:paraId="00CF1D1A" w14:textId="77777777" w:rsidR="00AC08DC" w:rsidRPr="00AC08DC" w:rsidRDefault="00AC08DC" w:rsidP="00402D3D">
      <w:pPr>
        <w:spacing w:after="0" w:line="240" w:lineRule="auto"/>
        <w:rPr>
          <w:rFonts w:ascii="Arial" w:hAnsi="Arial" w:cs="Arial"/>
          <w:sz w:val="20"/>
          <w:szCs w:val="20"/>
        </w:rPr>
      </w:pPr>
      <w:r w:rsidRPr="00AC08DC">
        <w:rPr>
          <w:rFonts w:ascii="Arial" w:hAnsi="Arial" w:cs="Arial"/>
          <w:sz w:val="20"/>
          <w:szCs w:val="20"/>
        </w:rPr>
        <w:t xml:space="preserve">  75 – 61                                                 30% of total value of reservation.</w:t>
      </w:r>
    </w:p>
    <w:p w14:paraId="249C28BE" w14:textId="77777777" w:rsidR="00AC08DC" w:rsidRPr="00AC08DC" w:rsidRDefault="00AC08DC" w:rsidP="00402D3D">
      <w:pPr>
        <w:spacing w:after="0" w:line="240" w:lineRule="auto"/>
        <w:rPr>
          <w:rFonts w:ascii="Arial" w:hAnsi="Arial" w:cs="Arial"/>
          <w:sz w:val="20"/>
          <w:szCs w:val="20"/>
        </w:rPr>
      </w:pPr>
    </w:p>
    <w:p w14:paraId="15D3C0A4" w14:textId="77777777" w:rsidR="00AC08DC" w:rsidRPr="00AC08DC" w:rsidRDefault="009E6EAB" w:rsidP="00402D3D">
      <w:pPr>
        <w:spacing w:after="0" w:line="240" w:lineRule="auto"/>
        <w:rPr>
          <w:rFonts w:ascii="Arial" w:hAnsi="Arial" w:cs="Arial"/>
          <w:sz w:val="20"/>
          <w:szCs w:val="20"/>
        </w:rPr>
      </w:pPr>
      <w:r>
        <w:rPr>
          <w:rFonts w:ascii="Arial" w:hAnsi="Arial" w:cs="Arial"/>
          <w:sz w:val="20"/>
          <w:szCs w:val="20"/>
        </w:rPr>
        <w:t xml:space="preserve">  60 -31</w:t>
      </w:r>
      <w:r w:rsidR="00AC08DC" w:rsidRPr="00AC08DC">
        <w:rPr>
          <w:rFonts w:ascii="Arial" w:hAnsi="Arial" w:cs="Arial"/>
          <w:sz w:val="20"/>
          <w:szCs w:val="20"/>
        </w:rPr>
        <w:t xml:space="preserve">                                                   50% of total value of reservation.</w:t>
      </w:r>
    </w:p>
    <w:p w14:paraId="77921AB8" w14:textId="77777777" w:rsidR="00AC08DC" w:rsidRPr="00AC08DC" w:rsidRDefault="00AC08DC" w:rsidP="00402D3D">
      <w:pPr>
        <w:spacing w:after="0" w:line="240" w:lineRule="auto"/>
        <w:rPr>
          <w:rFonts w:ascii="Arial" w:hAnsi="Arial" w:cs="Arial"/>
          <w:sz w:val="20"/>
          <w:szCs w:val="20"/>
        </w:rPr>
      </w:pPr>
    </w:p>
    <w:p w14:paraId="3B1803CF" w14:textId="77777777" w:rsidR="00AC08DC" w:rsidRPr="00AA2910" w:rsidRDefault="00AC08DC" w:rsidP="00402D3D">
      <w:pPr>
        <w:spacing w:after="0" w:line="240" w:lineRule="auto"/>
        <w:rPr>
          <w:rFonts w:ascii="Arial" w:hAnsi="Arial" w:cs="Arial"/>
          <w:sz w:val="20"/>
          <w:szCs w:val="20"/>
        </w:rPr>
      </w:pPr>
      <w:r w:rsidRPr="00AC08DC">
        <w:rPr>
          <w:rFonts w:ascii="Arial" w:hAnsi="Arial" w:cs="Arial"/>
          <w:sz w:val="20"/>
          <w:szCs w:val="20"/>
        </w:rPr>
        <w:t xml:space="preserve">  30 or less                                             100% of total value of reservation.</w:t>
      </w:r>
    </w:p>
    <w:p w14:paraId="23570148" w14:textId="77777777" w:rsidR="00AC08DC" w:rsidRDefault="00AC08DC" w:rsidP="00402D3D">
      <w:pPr>
        <w:spacing w:after="0" w:line="240" w:lineRule="auto"/>
        <w:rPr>
          <w:rFonts w:ascii="Arial" w:hAnsi="Arial" w:cs="Arial"/>
          <w:b/>
          <w:sz w:val="20"/>
          <w:szCs w:val="20"/>
        </w:rPr>
      </w:pPr>
    </w:p>
    <w:p w14:paraId="5BD8DBE8" w14:textId="77777777" w:rsidR="00AA2910" w:rsidRPr="00AA2910" w:rsidRDefault="00AA2910" w:rsidP="00402D3D">
      <w:pPr>
        <w:spacing w:after="0" w:line="240" w:lineRule="auto"/>
        <w:rPr>
          <w:rFonts w:ascii="Arial" w:hAnsi="Arial" w:cs="Arial"/>
          <w:b/>
          <w:sz w:val="20"/>
          <w:szCs w:val="20"/>
        </w:rPr>
      </w:pPr>
      <w:r w:rsidRPr="00AA2910">
        <w:rPr>
          <w:rFonts w:ascii="Arial" w:hAnsi="Arial" w:cs="Arial"/>
          <w:b/>
          <w:sz w:val="20"/>
          <w:szCs w:val="20"/>
        </w:rPr>
        <w:t>Please Note:</w:t>
      </w:r>
    </w:p>
    <w:p w14:paraId="29792854" w14:textId="77777777" w:rsidR="00AA2910" w:rsidRPr="00AA2910" w:rsidRDefault="00AA2910" w:rsidP="00402D3D">
      <w:pPr>
        <w:spacing w:after="0" w:line="240" w:lineRule="auto"/>
        <w:ind w:left="720" w:hanging="720"/>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 xml:space="preserve">All accommodation rates quoted are subject to change without prior notice. However, rates quoted for confirmed bookings will be honoured. </w:t>
      </w:r>
    </w:p>
    <w:p w14:paraId="280CD836" w14:textId="77777777" w:rsidR="00AA2910" w:rsidRDefault="00AA2910" w:rsidP="00402D3D">
      <w:pPr>
        <w:spacing w:after="0" w:line="240" w:lineRule="auto"/>
        <w:rPr>
          <w:rFonts w:ascii="Arial" w:hAnsi="Arial" w:cs="Arial"/>
          <w:sz w:val="20"/>
          <w:szCs w:val="20"/>
        </w:rPr>
      </w:pPr>
      <w:r w:rsidRPr="00AA2910">
        <w:rPr>
          <w:rFonts w:ascii="Arial" w:hAnsi="Arial" w:cs="Arial"/>
          <w:sz w:val="20"/>
          <w:szCs w:val="20"/>
        </w:rPr>
        <w:t>•</w:t>
      </w:r>
      <w:r w:rsidRPr="00AA2910">
        <w:rPr>
          <w:rFonts w:ascii="Arial" w:hAnsi="Arial" w:cs="Arial"/>
          <w:sz w:val="20"/>
          <w:szCs w:val="20"/>
        </w:rPr>
        <w:tab/>
        <w:t>Visa fees</w:t>
      </w:r>
      <w:r w:rsidR="004D589E">
        <w:rPr>
          <w:rFonts w:ascii="Arial" w:hAnsi="Arial" w:cs="Arial"/>
          <w:sz w:val="20"/>
          <w:szCs w:val="20"/>
        </w:rPr>
        <w:t xml:space="preserve"> &amp; Park fees</w:t>
      </w:r>
      <w:r w:rsidRPr="00AA2910">
        <w:rPr>
          <w:rFonts w:ascii="Arial" w:hAnsi="Arial" w:cs="Arial"/>
          <w:sz w:val="20"/>
          <w:szCs w:val="20"/>
        </w:rPr>
        <w:t xml:space="preserve">, where applicable, are not included. </w:t>
      </w:r>
    </w:p>
    <w:p w14:paraId="0FCF6437" w14:textId="77777777" w:rsidR="00216331" w:rsidRDefault="00216331" w:rsidP="00402D3D">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Visa and Master card facilities available</w:t>
      </w:r>
    </w:p>
    <w:p w14:paraId="2244483B" w14:textId="77777777" w:rsidR="00AC08DC" w:rsidRDefault="00AC08DC" w:rsidP="00402D3D">
      <w:pPr>
        <w:spacing w:after="0" w:line="240" w:lineRule="auto"/>
        <w:rPr>
          <w:rFonts w:ascii="Arial" w:hAnsi="Arial" w:cs="Arial"/>
          <w:sz w:val="20"/>
          <w:szCs w:val="20"/>
        </w:rPr>
      </w:pPr>
    </w:p>
    <w:p w14:paraId="3093C664" w14:textId="77777777" w:rsidR="0099031A" w:rsidRDefault="00B43394" w:rsidP="0099031A">
      <w:pPr>
        <w:jc w:val="center"/>
        <w:rPr>
          <w:rStyle w:val="Hyperlink"/>
          <w:rFonts w:ascii="Arial" w:hAnsi="Arial" w:cs="Arial"/>
          <w:color w:val="000000" w:themeColor="text1"/>
          <w:sz w:val="20"/>
          <w:szCs w:val="20"/>
          <w:u w:val="none"/>
        </w:rPr>
      </w:pPr>
      <w:r>
        <w:rPr>
          <w:rFonts w:ascii="Arial" w:hAnsi="Arial" w:cs="Arial"/>
          <w:noProof/>
          <w:color w:val="000000" w:themeColor="text1"/>
          <w:sz w:val="20"/>
          <w:szCs w:val="20"/>
          <w:lang w:eastAsia="en-ZA"/>
        </w:rPr>
        <w:drawing>
          <wp:inline distT="0" distB="0" distL="0" distR="0" wp14:anchorId="1ADFD9DD" wp14:editId="18B5A664">
            <wp:extent cx="5162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2550" cy="190500"/>
                    </a:xfrm>
                    <a:prstGeom prst="rect">
                      <a:avLst/>
                    </a:prstGeom>
                  </pic:spPr>
                </pic:pic>
              </a:graphicData>
            </a:graphic>
          </wp:inline>
        </w:drawing>
      </w:r>
      <w:r w:rsidR="00AC08DC" w:rsidRPr="00AC08DC">
        <w:rPr>
          <w:rFonts w:ascii="Calibri" w:hAnsi="Calibri" w:cs="Calibri"/>
        </w:rPr>
        <w:t>reservations@bigcavematopos.com</w:t>
      </w:r>
      <w:r w:rsidR="00AC08DC">
        <w:rPr>
          <w:rFonts w:ascii="Calibri" w:hAnsi="Calibri" w:cs="Calibri"/>
          <w:color w:val="1F497D"/>
        </w:rPr>
        <w:t xml:space="preserve"> </w:t>
      </w:r>
      <w:r w:rsidRPr="00B43394">
        <w:rPr>
          <w:rFonts w:ascii="Arial" w:hAnsi="Arial" w:cs="Arial"/>
          <w:color w:val="000000" w:themeColor="text1"/>
          <w:sz w:val="20"/>
          <w:szCs w:val="20"/>
        </w:rPr>
        <w:t xml:space="preserve">      </w:t>
      </w:r>
      <w:hyperlink r:id="rId7" w:history="1">
        <w:r w:rsidRPr="00B43394">
          <w:rPr>
            <w:rStyle w:val="Hyperlink"/>
            <w:rFonts w:ascii="Arial" w:hAnsi="Arial" w:cs="Arial"/>
            <w:color w:val="000000" w:themeColor="text1"/>
            <w:sz w:val="20"/>
            <w:szCs w:val="20"/>
            <w:u w:val="none"/>
          </w:rPr>
          <w:t>www.bigcavematopos.co</w:t>
        </w:r>
        <w:r w:rsidR="00FD0692">
          <w:rPr>
            <w:rStyle w:val="Hyperlink"/>
            <w:rFonts w:ascii="Arial" w:hAnsi="Arial" w:cs="Arial"/>
            <w:color w:val="000000" w:themeColor="text1"/>
            <w:sz w:val="20"/>
            <w:szCs w:val="20"/>
            <w:u w:val="none"/>
          </w:rPr>
          <w:t>m</w:t>
        </w:r>
      </w:hyperlink>
    </w:p>
    <w:p w14:paraId="302EC4B1" w14:textId="10B4A041" w:rsidR="00B43394" w:rsidRPr="00B43394" w:rsidRDefault="00B43394" w:rsidP="0099031A">
      <w:pPr>
        <w:jc w:val="center"/>
        <w:rPr>
          <w:rFonts w:ascii="Arial" w:hAnsi="Arial" w:cs="Arial"/>
          <w:color w:val="000000" w:themeColor="text1"/>
          <w:sz w:val="20"/>
          <w:szCs w:val="20"/>
        </w:rPr>
      </w:pPr>
      <w:r w:rsidRPr="00B43394">
        <w:rPr>
          <w:rFonts w:ascii="Arial" w:hAnsi="Arial" w:cs="Arial"/>
          <w:color w:val="000000" w:themeColor="text1"/>
          <w:sz w:val="20"/>
          <w:szCs w:val="20"/>
        </w:rPr>
        <w:t xml:space="preserve">Tel: </w:t>
      </w:r>
      <w:r w:rsidR="00411ACC" w:rsidRPr="00411ACC">
        <w:rPr>
          <w:rFonts w:ascii="Arial" w:hAnsi="Arial" w:cs="Arial"/>
          <w:color w:val="000000" w:themeColor="text1"/>
          <w:sz w:val="20"/>
          <w:szCs w:val="20"/>
        </w:rPr>
        <w:t>+ 27 87 073 5605</w:t>
      </w:r>
      <w:bookmarkStart w:id="0" w:name="_GoBack"/>
      <w:bookmarkEnd w:id="0"/>
    </w:p>
    <w:sectPr w:rsidR="00B43394" w:rsidRPr="00B43394" w:rsidSect="00402D3D">
      <w:pgSz w:w="11906" w:h="16838"/>
      <w:pgMar w:top="42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CB2"/>
    <w:rsid w:val="00011CCC"/>
    <w:rsid w:val="00021B8E"/>
    <w:rsid w:val="00047900"/>
    <w:rsid w:val="000A65AE"/>
    <w:rsid w:val="000E0A13"/>
    <w:rsid w:val="000E42AF"/>
    <w:rsid w:val="001068B0"/>
    <w:rsid w:val="00133198"/>
    <w:rsid w:val="00164367"/>
    <w:rsid w:val="00181085"/>
    <w:rsid w:val="001B06C0"/>
    <w:rsid w:val="00216331"/>
    <w:rsid w:val="00226675"/>
    <w:rsid w:val="00267935"/>
    <w:rsid w:val="00276978"/>
    <w:rsid w:val="002E70D0"/>
    <w:rsid w:val="002F3F98"/>
    <w:rsid w:val="00307700"/>
    <w:rsid w:val="00363EF3"/>
    <w:rsid w:val="00402D3D"/>
    <w:rsid w:val="00411ACC"/>
    <w:rsid w:val="00493E30"/>
    <w:rsid w:val="004D589E"/>
    <w:rsid w:val="00534F6E"/>
    <w:rsid w:val="0058487C"/>
    <w:rsid w:val="005C16BB"/>
    <w:rsid w:val="00644A5A"/>
    <w:rsid w:val="00644BC7"/>
    <w:rsid w:val="00694650"/>
    <w:rsid w:val="006B4B15"/>
    <w:rsid w:val="007278A8"/>
    <w:rsid w:val="00790028"/>
    <w:rsid w:val="007B76C7"/>
    <w:rsid w:val="007C1B2F"/>
    <w:rsid w:val="0088470E"/>
    <w:rsid w:val="008D16A3"/>
    <w:rsid w:val="009810FB"/>
    <w:rsid w:val="0099031A"/>
    <w:rsid w:val="009A44EC"/>
    <w:rsid w:val="009E6EAB"/>
    <w:rsid w:val="00A33431"/>
    <w:rsid w:val="00A41CB2"/>
    <w:rsid w:val="00A8031B"/>
    <w:rsid w:val="00AA2910"/>
    <w:rsid w:val="00AC08DC"/>
    <w:rsid w:val="00AE0283"/>
    <w:rsid w:val="00B43394"/>
    <w:rsid w:val="00C14198"/>
    <w:rsid w:val="00C84897"/>
    <w:rsid w:val="00D40B08"/>
    <w:rsid w:val="00D41B9B"/>
    <w:rsid w:val="00D82099"/>
    <w:rsid w:val="00D8488C"/>
    <w:rsid w:val="00DE1385"/>
    <w:rsid w:val="00DF4BC3"/>
    <w:rsid w:val="00E043FA"/>
    <w:rsid w:val="00E10BA1"/>
    <w:rsid w:val="00E96064"/>
    <w:rsid w:val="00EC2419"/>
    <w:rsid w:val="00F85E11"/>
    <w:rsid w:val="00FD0692"/>
    <w:rsid w:val="00FD30A1"/>
    <w:rsid w:val="00FD7C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186"/>
  <w15:docId w15:val="{3D823F9A-1D92-40A2-A503-090F3CF9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2"/>
    <w:rPr>
      <w:rFonts w:ascii="Tahoma" w:hAnsi="Tahoma" w:cs="Tahoma"/>
      <w:sz w:val="16"/>
      <w:szCs w:val="16"/>
    </w:rPr>
  </w:style>
  <w:style w:type="character" w:styleId="Hyperlink">
    <w:name w:val="Hyperlink"/>
    <w:basedOn w:val="DefaultParagraphFont"/>
    <w:uiPriority w:val="99"/>
    <w:unhideWhenUsed/>
    <w:rsid w:val="00B43394"/>
    <w:rPr>
      <w:color w:val="0000FF" w:themeColor="hyperlink"/>
      <w:u w:val="single"/>
    </w:rPr>
  </w:style>
  <w:style w:type="paragraph" w:styleId="ListParagraph">
    <w:name w:val="List Paragraph"/>
    <w:basedOn w:val="Normal"/>
    <w:uiPriority w:val="34"/>
    <w:qFormat/>
    <w:rsid w:val="0021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gcavematopos.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5770-F849-43EB-BDF2-0D1397C9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Sokolich</cp:lastModifiedBy>
  <cp:revision>9</cp:revision>
  <dcterms:created xsi:type="dcterms:W3CDTF">2017-01-12T11:48:00Z</dcterms:created>
  <dcterms:modified xsi:type="dcterms:W3CDTF">2018-02-02T10:31:00Z</dcterms:modified>
</cp:coreProperties>
</file>